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93DC" w14:textId="16A6F480" w:rsidR="00B6559C" w:rsidRPr="00116409" w:rsidRDefault="00235034" w:rsidP="00532A1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  <w:vertAlign w:val="superscript"/>
        </w:rPr>
      </w:pPr>
      <w:r w:rsidRPr="00116409">
        <w:rPr>
          <w:rFonts w:ascii="Arial" w:hAnsi="Arial" w:cs="Arial"/>
          <w:b/>
          <w:bCs/>
          <w:sz w:val="40"/>
          <w:szCs w:val="36"/>
          <w:vertAlign w:val="superscript"/>
        </w:rPr>
        <w:t xml:space="preserve">Pre- </w:t>
      </w:r>
      <w:r w:rsidR="00E84957" w:rsidRPr="00116409">
        <w:rPr>
          <w:rFonts w:ascii="Arial" w:hAnsi="Arial" w:cs="Arial"/>
          <w:b/>
          <w:bCs/>
          <w:sz w:val="40"/>
          <w:szCs w:val="36"/>
          <w:vertAlign w:val="superscript"/>
        </w:rPr>
        <w:t>Sponsorship Review</w:t>
      </w:r>
      <w:r w:rsidR="00472153" w:rsidRPr="00116409">
        <w:rPr>
          <w:rFonts w:ascii="Arial" w:hAnsi="Arial" w:cs="Arial"/>
          <w:b/>
          <w:bCs/>
          <w:sz w:val="40"/>
          <w:szCs w:val="36"/>
          <w:vertAlign w:val="superscript"/>
        </w:rPr>
        <w:t xml:space="preserve"> </w:t>
      </w:r>
      <w:r w:rsidRPr="00116409">
        <w:rPr>
          <w:rFonts w:ascii="Arial" w:hAnsi="Arial" w:cs="Arial"/>
          <w:b/>
          <w:bCs/>
          <w:sz w:val="40"/>
          <w:szCs w:val="36"/>
          <w:vertAlign w:val="superscript"/>
        </w:rPr>
        <w:t>Panel</w:t>
      </w:r>
    </w:p>
    <w:p w14:paraId="5A447445" w14:textId="7FFDAE08" w:rsidR="00E84957" w:rsidRPr="001E3B72" w:rsidRDefault="00E84957" w:rsidP="00532A1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  <w:vertAlign w:val="superscript"/>
        </w:rPr>
      </w:pPr>
      <w:r w:rsidRPr="001E3B72">
        <w:rPr>
          <w:rFonts w:ascii="Arial" w:hAnsi="Arial" w:cs="Arial"/>
          <w:b/>
          <w:bCs/>
          <w:sz w:val="40"/>
          <w:szCs w:val="36"/>
          <w:vertAlign w:val="superscript"/>
        </w:rPr>
        <w:t>Submission Checklist</w:t>
      </w:r>
      <w:r w:rsidR="00532A1F" w:rsidRPr="001E3B72">
        <w:rPr>
          <w:rFonts w:ascii="Arial" w:hAnsi="Arial" w:cs="Arial"/>
          <w:b/>
          <w:bCs/>
          <w:sz w:val="40"/>
          <w:szCs w:val="36"/>
          <w:vertAlign w:val="superscript"/>
        </w:rPr>
        <w:t xml:space="preserve">, </w:t>
      </w:r>
      <w:r w:rsidRPr="001E3B72">
        <w:rPr>
          <w:rFonts w:ascii="Arial" w:hAnsi="Arial" w:cs="Arial"/>
          <w:b/>
          <w:bCs/>
          <w:sz w:val="36"/>
          <w:szCs w:val="36"/>
          <w:vertAlign w:val="superscript"/>
        </w:rPr>
        <w:t>Version</w:t>
      </w:r>
      <w:r w:rsidR="004C2455" w:rsidRPr="001E3B72">
        <w:rPr>
          <w:rFonts w:ascii="Arial" w:hAnsi="Arial" w:cs="Arial"/>
          <w:b/>
          <w:bCs/>
          <w:sz w:val="36"/>
          <w:szCs w:val="36"/>
          <w:vertAlign w:val="superscript"/>
        </w:rPr>
        <w:t xml:space="preserve"> </w:t>
      </w:r>
      <w:r w:rsidR="00A605DD">
        <w:rPr>
          <w:rFonts w:ascii="Arial" w:hAnsi="Arial" w:cs="Arial"/>
          <w:b/>
          <w:bCs/>
          <w:sz w:val="36"/>
          <w:szCs w:val="36"/>
          <w:vertAlign w:val="superscript"/>
        </w:rPr>
        <w:t>6</w:t>
      </w:r>
      <w:r w:rsidR="004C2455" w:rsidRPr="001E3B72">
        <w:rPr>
          <w:rFonts w:ascii="Arial" w:hAnsi="Arial" w:cs="Arial"/>
          <w:b/>
          <w:bCs/>
          <w:sz w:val="36"/>
          <w:szCs w:val="36"/>
          <w:vertAlign w:val="superscript"/>
        </w:rPr>
        <w:t>.0</w:t>
      </w:r>
      <w:r w:rsidRPr="001E3B72">
        <w:rPr>
          <w:rFonts w:ascii="Arial" w:hAnsi="Arial" w:cs="Arial"/>
          <w:b/>
          <w:bCs/>
          <w:sz w:val="36"/>
          <w:szCs w:val="36"/>
          <w:vertAlign w:val="superscript"/>
        </w:rPr>
        <w:t xml:space="preserve"> dated: </w:t>
      </w:r>
      <w:r w:rsidR="00292224">
        <w:rPr>
          <w:rFonts w:ascii="Arial" w:hAnsi="Arial" w:cs="Arial"/>
          <w:b/>
          <w:bCs/>
          <w:sz w:val="40"/>
          <w:szCs w:val="36"/>
          <w:vertAlign w:val="superscript"/>
        </w:rPr>
        <w:t>07 April 2025</w:t>
      </w:r>
    </w:p>
    <w:p w14:paraId="0F2D54D5" w14:textId="77777777" w:rsidR="00344ACB" w:rsidRPr="001E3B72" w:rsidRDefault="00344ACB" w:rsidP="00B6559C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0"/>
        <w:gridCol w:w="1437"/>
        <w:gridCol w:w="1472"/>
        <w:gridCol w:w="992"/>
        <w:gridCol w:w="1337"/>
      </w:tblGrid>
      <w:tr w:rsidR="00344ACB" w:rsidRPr="00AC2A20" w14:paraId="66CC0F83" w14:textId="77777777" w:rsidTr="00532A1F">
        <w:tc>
          <w:tcPr>
            <w:tcW w:w="8710" w:type="dxa"/>
            <w:shd w:val="clear" w:color="auto" w:fill="D9D9D9" w:themeFill="background1" w:themeFillShade="D9"/>
          </w:tcPr>
          <w:p w14:paraId="591C3A15" w14:textId="1AF28A3F" w:rsidR="00344ACB" w:rsidRPr="00E84957" w:rsidRDefault="00532A1F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2A1F">
              <w:rPr>
                <w:rFonts w:ascii="Arial" w:hAnsi="Arial" w:cs="Arial"/>
                <w:b/>
                <w:szCs w:val="24"/>
              </w:rPr>
              <w:t>Document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2AED1524" w14:textId="77777777" w:rsidR="00344ACB" w:rsidRPr="00B70B9E" w:rsidRDefault="00344ACB" w:rsidP="00195000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  <w:vertAlign w:val="superscript"/>
              </w:rPr>
            </w:pPr>
            <w:r w:rsidRPr="00B70B9E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Version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450D3ED" w14:textId="77777777" w:rsidR="00344ACB" w:rsidRPr="00B70B9E" w:rsidRDefault="00344ACB" w:rsidP="00195000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  <w:vertAlign w:val="superscript"/>
              </w:rPr>
            </w:pPr>
            <w:r w:rsidRPr="00B70B9E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Dated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DF20BD" w14:textId="77777777" w:rsidR="00344ACB" w:rsidRPr="00B70B9E" w:rsidRDefault="00344ACB" w:rsidP="00195000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  <w:vertAlign w:val="superscript"/>
              </w:rPr>
            </w:pPr>
            <w:r w:rsidRPr="00B70B9E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Doc no.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7DB012BE" w14:textId="6C483483" w:rsidR="00344ACB" w:rsidRPr="00B70B9E" w:rsidRDefault="00D57496" w:rsidP="00195000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  <w:vertAlign w:val="superscript"/>
              </w:rPr>
            </w:pPr>
            <w:r w:rsidRPr="00B70B9E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Included</w:t>
            </w:r>
            <w:r w:rsidR="00532A1F" w:rsidRPr="00B70B9E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 xml:space="preserve"> Y/N</w:t>
            </w:r>
          </w:p>
        </w:tc>
      </w:tr>
      <w:tr w:rsidR="00344ACB" w:rsidRPr="00B6559C" w14:paraId="597C7087" w14:textId="77777777" w:rsidTr="00532A1F">
        <w:tc>
          <w:tcPr>
            <w:tcW w:w="8710" w:type="dxa"/>
            <w:shd w:val="clear" w:color="auto" w:fill="auto"/>
          </w:tcPr>
          <w:p w14:paraId="35CADEB5" w14:textId="77777777" w:rsidR="00344ACB" w:rsidRPr="00E84957" w:rsidRDefault="0026751D" w:rsidP="00B6559C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>Completed d</w:t>
            </w:r>
            <w:r w:rsidR="00344ACB" w:rsidRPr="00E84957">
              <w:rPr>
                <w:rFonts w:ascii="Arial" w:hAnsi="Arial" w:cs="Arial"/>
              </w:rPr>
              <w:t xml:space="preserve">raft IRAS </w:t>
            </w:r>
            <w:r w:rsidR="00344ACB" w:rsidRPr="00E84957">
              <w:rPr>
                <w:rStyle w:val="FootnoteReference"/>
                <w:rFonts w:ascii="Arial" w:hAnsi="Arial" w:cs="Arial"/>
              </w:rPr>
              <w:footnoteReference w:id="1"/>
            </w:r>
            <w:r w:rsidR="00344ACB" w:rsidRPr="00E84957">
              <w:rPr>
                <w:rFonts w:ascii="Arial" w:hAnsi="Arial" w:cs="Arial"/>
              </w:rPr>
              <w:t xml:space="preserve"> form </w:t>
            </w:r>
          </w:p>
        </w:tc>
        <w:tc>
          <w:tcPr>
            <w:tcW w:w="1437" w:type="dxa"/>
            <w:shd w:val="clear" w:color="auto" w:fill="auto"/>
          </w:tcPr>
          <w:p w14:paraId="42CE9FBE" w14:textId="010041B4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0BD31BA3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D7E700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1C5B9FA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ACB" w:rsidRPr="00B6559C" w14:paraId="1D86BA32" w14:textId="77777777" w:rsidTr="00532A1F">
        <w:tc>
          <w:tcPr>
            <w:tcW w:w="8710" w:type="dxa"/>
            <w:shd w:val="clear" w:color="auto" w:fill="auto"/>
          </w:tcPr>
          <w:p w14:paraId="15F5DA8A" w14:textId="57DD74F1" w:rsidR="00344ACB" w:rsidRPr="00E84957" w:rsidRDefault="00344ACB" w:rsidP="00235034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>Research Protocol</w:t>
            </w:r>
            <w:r w:rsidRPr="00E84957">
              <w:rPr>
                <w:rStyle w:val="FootnoteReference"/>
                <w:rFonts w:ascii="Arial" w:hAnsi="Arial" w:cs="Arial"/>
              </w:rPr>
              <w:footnoteReference w:id="2"/>
            </w:r>
            <w:r w:rsidRPr="00E849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14:paraId="13CD9E67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524286B8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372E9D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9041AD9" w14:textId="77777777" w:rsidR="00344ACB" w:rsidRPr="00B6559C" w:rsidRDefault="00344ACB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51D" w:rsidRPr="00B6559C" w14:paraId="5496DA93" w14:textId="77777777" w:rsidTr="00532A1F">
        <w:tc>
          <w:tcPr>
            <w:tcW w:w="8710" w:type="dxa"/>
            <w:shd w:val="clear" w:color="auto" w:fill="auto"/>
          </w:tcPr>
          <w:p w14:paraId="54A1CEF4" w14:textId="04D5231A" w:rsidR="00EA3D8B" w:rsidRPr="00292224" w:rsidRDefault="00E84957" w:rsidP="00292224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>Participant Information Sheet and Consent Form(s)</w:t>
            </w:r>
            <w:r w:rsidR="00A605DD" w:rsidRPr="0029222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14:paraId="5E8D48B8" w14:textId="77777777" w:rsidR="0026751D" w:rsidRPr="00B6559C" w:rsidRDefault="0026751D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6D2BB221" w14:textId="77777777" w:rsidR="0026751D" w:rsidRPr="00B6559C" w:rsidRDefault="0026751D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D7C6C" w14:textId="77777777" w:rsidR="0026751D" w:rsidRPr="00B6559C" w:rsidRDefault="0026751D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D7B0C61" w14:textId="77777777" w:rsidR="0026751D" w:rsidRPr="00B6559C" w:rsidRDefault="0026751D" w:rsidP="00195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957" w:rsidRPr="00B6559C" w14:paraId="11EF69E3" w14:textId="77777777" w:rsidTr="00532A1F">
        <w:tc>
          <w:tcPr>
            <w:tcW w:w="8710" w:type="dxa"/>
            <w:shd w:val="clear" w:color="auto" w:fill="auto"/>
          </w:tcPr>
          <w:p w14:paraId="3A4C247A" w14:textId="77777777" w:rsidR="00E84957" w:rsidRPr="00E84957" w:rsidRDefault="00E84957" w:rsidP="00E84957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>All other participant facing and recruitment materials: Invitation to participate letters/ messages / Advertisements</w:t>
            </w:r>
          </w:p>
        </w:tc>
        <w:tc>
          <w:tcPr>
            <w:tcW w:w="1437" w:type="dxa"/>
            <w:shd w:val="clear" w:color="auto" w:fill="auto"/>
          </w:tcPr>
          <w:p w14:paraId="16202574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6A499167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C1A73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F6F7530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957" w:rsidRPr="00B6559C" w14:paraId="54DFE448" w14:textId="77777777" w:rsidTr="00532A1F">
        <w:tc>
          <w:tcPr>
            <w:tcW w:w="8710" w:type="dxa"/>
            <w:shd w:val="clear" w:color="auto" w:fill="auto"/>
          </w:tcPr>
          <w:p w14:paraId="28BDECD4" w14:textId="55A89D57" w:rsidR="00E84957" w:rsidRPr="00E84957" w:rsidRDefault="00E84957" w:rsidP="00E84957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>GP Letter template</w:t>
            </w:r>
            <w:r w:rsidR="00235034">
              <w:rPr>
                <w:rFonts w:ascii="Arial" w:hAnsi="Arial" w:cs="Arial"/>
              </w:rPr>
              <w:t>, if applicable</w:t>
            </w:r>
          </w:p>
        </w:tc>
        <w:tc>
          <w:tcPr>
            <w:tcW w:w="1437" w:type="dxa"/>
            <w:shd w:val="clear" w:color="auto" w:fill="auto"/>
          </w:tcPr>
          <w:p w14:paraId="19333FCF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5E23A3EA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43F4C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30D00AD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957" w:rsidRPr="00B6559C" w14:paraId="65348371" w14:textId="77777777" w:rsidTr="00532A1F">
        <w:tc>
          <w:tcPr>
            <w:tcW w:w="8710" w:type="dxa"/>
            <w:shd w:val="clear" w:color="auto" w:fill="auto"/>
          </w:tcPr>
          <w:p w14:paraId="6BF4F336" w14:textId="219CBF9A" w:rsidR="00E84957" w:rsidRDefault="009E58E7" w:rsidP="00EA3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research toolkit, </w:t>
            </w:r>
            <w:r w:rsidR="00EA3D8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relevant</w:t>
            </w:r>
            <w:r w:rsidR="00EA3D8B">
              <w:rPr>
                <w:rFonts w:ascii="Arial" w:hAnsi="Arial" w:cs="Arial"/>
              </w:rPr>
              <w:t xml:space="preserve">), to confirm eligibility: </w:t>
            </w:r>
          </w:p>
          <w:p w14:paraId="6C661736" w14:textId="79885446" w:rsidR="00EA3D8B" w:rsidRPr="00E84957" w:rsidRDefault="00EA3D8B" w:rsidP="00EA3D8B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>
                <w:rPr>
                  <w:rStyle w:val="Hyperlink"/>
                </w:rPr>
                <w:t>Student research toolkit - Health Research Authority (hra.nhs.uk)</w:t>
              </w:r>
            </w:hyperlink>
          </w:p>
        </w:tc>
        <w:tc>
          <w:tcPr>
            <w:tcW w:w="1437" w:type="dxa"/>
            <w:shd w:val="clear" w:color="auto" w:fill="auto"/>
          </w:tcPr>
          <w:p w14:paraId="2395535A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32AB6A5B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BE38C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9F55E6E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0F5" w:rsidRPr="00B060F5" w14:paraId="793D34A3" w14:textId="77777777" w:rsidTr="00292224">
        <w:trPr>
          <w:trHeight w:val="667"/>
        </w:trPr>
        <w:tc>
          <w:tcPr>
            <w:tcW w:w="8710" w:type="dxa"/>
            <w:shd w:val="clear" w:color="auto" w:fill="auto"/>
          </w:tcPr>
          <w:p w14:paraId="0B6676FF" w14:textId="685BE240" w:rsidR="00B060F5" w:rsidRPr="001E3B72" w:rsidRDefault="00B060F5" w:rsidP="001E3B72">
            <w:pPr>
              <w:rPr>
                <w:rFonts w:eastAsiaTheme="minorHAnsi"/>
                <w:lang w:eastAsia="en-US"/>
              </w:rPr>
            </w:pPr>
            <w:r w:rsidRPr="00B060F5">
              <w:rPr>
                <w:rFonts w:ascii="Arial" w:hAnsi="Arial" w:cs="Arial"/>
              </w:rPr>
              <w:t xml:space="preserve">HRA REC Proportionate review </w:t>
            </w:r>
            <w:r w:rsidRPr="001E3B72">
              <w:rPr>
                <w:rFonts w:ascii="Arial" w:hAnsi="Arial" w:cs="Arial"/>
              </w:rPr>
              <w:t>too</w:t>
            </w:r>
            <w:r>
              <w:rPr>
                <w:rFonts w:ascii="Arial" w:hAnsi="Arial" w:cs="Arial"/>
              </w:rPr>
              <w:t>lkit (if relevant) to confirm full or proportionate review</w:t>
            </w:r>
            <w:r w:rsidR="009E34CC">
              <w:rPr>
                <w:rFonts w:ascii="Arial" w:hAnsi="Arial" w:cs="Arial"/>
              </w:rPr>
              <w:t>:   (</w:t>
            </w:r>
            <w:hyperlink r:id="rId12" w:history="1">
              <w:r w:rsidR="009E34CC">
                <w:rPr>
                  <w:rStyle w:val="Hyperlink"/>
                </w:rPr>
                <w:t>Applying to a Research Ethics Committee - Health Research Authority (hra.nhs.uk)</w:t>
              </w:r>
            </w:hyperlink>
            <w:r w:rsidR="009E34CC">
              <w:t>)</w:t>
            </w:r>
          </w:p>
        </w:tc>
        <w:tc>
          <w:tcPr>
            <w:tcW w:w="1437" w:type="dxa"/>
            <w:shd w:val="clear" w:color="auto" w:fill="auto"/>
          </w:tcPr>
          <w:p w14:paraId="74EFBBD2" w14:textId="77777777" w:rsidR="00B060F5" w:rsidRPr="00B060F5" w:rsidRDefault="00B060F5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2C05676B" w14:textId="77777777" w:rsidR="00B060F5" w:rsidRPr="00B060F5" w:rsidRDefault="00B060F5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5D3EB9" w14:textId="77777777" w:rsidR="00B060F5" w:rsidRPr="00B060F5" w:rsidRDefault="00B060F5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23C2AA8" w14:textId="77777777" w:rsidR="00B060F5" w:rsidRPr="00B060F5" w:rsidRDefault="00B060F5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957" w:rsidRPr="00B6559C" w14:paraId="70AA797A" w14:textId="77777777" w:rsidTr="00532A1F">
        <w:tc>
          <w:tcPr>
            <w:tcW w:w="8710" w:type="dxa"/>
            <w:shd w:val="clear" w:color="auto" w:fill="auto"/>
          </w:tcPr>
          <w:p w14:paraId="7D317E60" w14:textId="77777777" w:rsidR="00E84957" w:rsidRPr="00E84957" w:rsidRDefault="00E84957" w:rsidP="00E84957">
            <w:pPr>
              <w:spacing w:after="0" w:line="240" w:lineRule="auto"/>
              <w:rPr>
                <w:rFonts w:ascii="Arial" w:hAnsi="Arial" w:cs="Arial"/>
              </w:rPr>
            </w:pPr>
            <w:r w:rsidRPr="00E84957">
              <w:rPr>
                <w:rFonts w:ascii="Arial" w:hAnsi="Arial" w:cs="Arial"/>
              </w:rPr>
              <w:t xml:space="preserve">Interview schedules, topic guide, interview questions or questionnaire </w:t>
            </w:r>
          </w:p>
        </w:tc>
        <w:tc>
          <w:tcPr>
            <w:tcW w:w="1437" w:type="dxa"/>
            <w:shd w:val="clear" w:color="auto" w:fill="auto"/>
          </w:tcPr>
          <w:p w14:paraId="6ECA27BA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5C62F857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DFF7D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E9F4F1A" w14:textId="77777777" w:rsidR="00E84957" w:rsidRPr="00B6559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957" w:rsidRPr="0033288C" w14:paraId="2C128A5A" w14:textId="77777777" w:rsidTr="00532A1F">
        <w:tc>
          <w:tcPr>
            <w:tcW w:w="8710" w:type="dxa"/>
            <w:shd w:val="clear" w:color="auto" w:fill="auto"/>
          </w:tcPr>
          <w:p w14:paraId="57031FDA" w14:textId="05E9A643" w:rsidR="00E84957" w:rsidRPr="0033288C" w:rsidRDefault="00235034" w:rsidP="00E84957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288C">
              <w:rPr>
                <w:rFonts w:ascii="Arial" w:hAnsi="Arial" w:cs="Arial"/>
                <w:lang w:val="fr-FR"/>
              </w:rPr>
              <w:t>N</w:t>
            </w:r>
            <w:r w:rsidR="00E84957" w:rsidRPr="0033288C">
              <w:rPr>
                <w:rFonts w:ascii="Arial" w:hAnsi="Arial" w:cs="Arial"/>
                <w:lang w:val="fr-FR"/>
              </w:rPr>
              <w:t>on-</w:t>
            </w:r>
            <w:proofErr w:type="spellStart"/>
            <w:r w:rsidR="00E84957" w:rsidRPr="0033288C">
              <w:rPr>
                <w:rFonts w:ascii="Arial" w:hAnsi="Arial" w:cs="Arial"/>
                <w:lang w:val="fr-FR"/>
              </w:rPr>
              <w:t>validated</w:t>
            </w:r>
            <w:proofErr w:type="spellEnd"/>
            <w:r w:rsidR="00E84957" w:rsidRPr="0033288C">
              <w:rPr>
                <w:rFonts w:ascii="Arial" w:hAnsi="Arial" w:cs="Arial"/>
                <w:lang w:val="fr-FR"/>
              </w:rPr>
              <w:t xml:space="preserve"> questionnaire(s)</w:t>
            </w:r>
            <w:r w:rsidR="0033288C" w:rsidRPr="0033288C">
              <w:rPr>
                <w:rFonts w:ascii="Arial" w:hAnsi="Arial" w:cs="Arial"/>
                <w:lang w:val="fr-FR"/>
              </w:rPr>
              <w:t xml:space="preserve">  (</w:t>
            </w:r>
            <w:proofErr w:type="spellStart"/>
            <w:r w:rsidR="0033288C" w:rsidRPr="0033288C">
              <w:rPr>
                <w:rFonts w:ascii="Arial" w:hAnsi="Arial" w:cs="Arial"/>
                <w:lang w:val="fr-FR"/>
              </w:rPr>
              <w:t>validated</w:t>
            </w:r>
            <w:proofErr w:type="spellEnd"/>
            <w:r w:rsidR="0033288C" w:rsidRPr="0033288C">
              <w:rPr>
                <w:rFonts w:ascii="Arial" w:hAnsi="Arial" w:cs="Arial"/>
                <w:lang w:val="fr-FR"/>
              </w:rPr>
              <w:t xml:space="preserve"> questionnaires </w:t>
            </w:r>
            <w:r w:rsidR="0033288C" w:rsidRPr="001E3B72">
              <w:rPr>
                <w:rFonts w:ascii="Arial" w:hAnsi="Arial" w:cs="Arial"/>
                <w:lang w:val="fr-FR"/>
              </w:rPr>
              <w:t>ar</w:t>
            </w:r>
            <w:r w:rsidR="0033288C">
              <w:rPr>
                <w:rFonts w:ascii="Arial" w:hAnsi="Arial" w:cs="Arial"/>
                <w:lang w:val="fr-FR"/>
              </w:rPr>
              <w:t xml:space="preserve">e NOT </w:t>
            </w:r>
            <w:proofErr w:type="spellStart"/>
            <w:r w:rsidR="0033288C">
              <w:rPr>
                <w:rFonts w:ascii="Arial" w:hAnsi="Arial" w:cs="Arial"/>
                <w:lang w:val="fr-FR"/>
              </w:rPr>
              <w:t>required</w:t>
            </w:r>
            <w:proofErr w:type="spellEnd"/>
            <w:r w:rsidR="0033288C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1437" w:type="dxa"/>
            <w:shd w:val="clear" w:color="auto" w:fill="auto"/>
          </w:tcPr>
          <w:p w14:paraId="2DE9C2A4" w14:textId="77777777" w:rsidR="00E84957" w:rsidRPr="0033288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72" w:type="dxa"/>
            <w:shd w:val="clear" w:color="auto" w:fill="auto"/>
          </w:tcPr>
          <w:p w14:paraId="7BDCDC40" w14:textId="77777777" w:rsidR="00E84957" w:rsidRPr="0033288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2FA78D0" w14:textId="77777777" w:rsidR="00E84957" w:rsidRPr="0033288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37" w:type="dxa"/>
          </w:tcPr>
          <w:p w14:paraId="3DF99D41" w14:textId="77777777" w:rsidR="00E84957" w:rsidRPr="0033288C" w:rsidRDefault="00E84957" w:rsidP="00E849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151C494D" w14:textId="77777777" w:rsidR="00292224" w:rsidRDefault="00292224" w:rsidP="00532A1F">
      <w:pPr>
        <w:spacing w:line="240" w:lineRule="auto"/>
        <w:rPr>
          <w:sz w:val="24"/>
        </w:rPr>
      </w:pPr>
    </w:p>
    <w:p w14:paraId="799B75DC" w14:textId="77777777" w:rsidR="00292224" w:rsidRDefault="00292224" w:rsidP="00532A1F">
      <w:pPr>
        <w:spacing w:line="240" w:lineRule="auto"/>
        <w:rPr>
          <w:sz w:val="24"/>
        </w:rPr>
      </w:pPr>
    </w:p>
    <w:p w14:paraId="55783B3D" w14:textId="77777777" w:rsidR="00292224" w:rsidRDefault="00292224" w:rsidP="00532A1F">
      <w:pPr>
        <w:spacing w:line="240" w:lineRule="auto"/>
        <w:rPr>
          <w:sz w:val="24"/>
        </w:rPr>
      </w:pPr>
    </w:p>
    <w:p w14:paraId="1A5D030B" w14:textId="77777777" w:rsidR="00292224" w:rsidRDefault="00292224" w:rsidP="00532A1F">
      <w:pPr>
        <w:spacing w:line="240" w:lineRule="auto"/>
        <w:rPr>
          <w:sz w:val="24"/>
        </w:rPr>
      </w:pPr>
    </w:p>
    <w:p w14:paraId="2F86E411" w14:textId="77777777" w:rsidR="00292224" w:rsidRDefault="00292224" w:rsidP="00532A1F">
      <w:pPr>
        <w:spacing w:line="240" w:lineRule="auto"/>
        <w:rPr>
          <w:sz w:val="24"/>
        </w:rPr>
      </w:pPr>
    </w:p>
    <w:p w14:paraId="39BC1782" w14:textId="77777777" w:rsidR="00292224" w:rsidRDefault="00292224" w:rsidP="00532A1F">
      <w:pPr>
        <w:spacing w:line="240" w:lineRule="auto"/>
        <w:rPr>
          <w:sz w:val="24"/>
        </w:rPr>
      </w:pPr>
    </w:p>
    <w:p w14:paraId="1FA96723" w14:textId="64E82ABA" w:rsidR="00D43A79" w:rsidRPr="00EA3D8B" w:rsidRDefault="00D43A79" w:rsidP="00532A1F">
      <w:pPr>
        <w:spacing w:line="240" w:lineRule="auto"/>
        <w:rPr>
          <w:sz w:val="24"/>
        </w:rPr>
      </w:pPr>
      <w:r w:rsidRPr="00EA3D8B">
        <w:rPr>
          <w:sz w:val="24"/>
        </w:rPr>
        <w:t xml:space="preserve">The Following documents </w:t>
      </w:r>
      <w:r w:rsidRPr="00532A1F">
        <w:rPr>
          <w:sz w:val="24"/>
          <w:u w:val="single"/>
        </w:rPr>
        <w:t>will not</w:t>
      </w:r>
      <w:r w:rsidRPr="00EA3D8B">
        <w:rPr>
          <w:sz w:val="24"/>
        </w:rPr>
        <w:t xml:space="preserve"> be reviewed by the Panel but are required to be submitted to assess PSRP eligibility.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9"/>
        <w:gridCol w:w="2329"/>
      </w:tblGrid>
      <w:tr w:rsidR="00532A1F" w14:paraId="482ADE4A" w14:textId="77777777" w:rsidTr="00B70B9E">
        <w:trPr>
          <w:trHeight w:val="327"/>
        </w:trPr>
        <w:tc>
          <w:tcPr>
            <w:tcW w:w="11619" w:type="dxa"/>
            <w:shd w:val="clear" w:color="auto" w:fill="BFBFBF" w:themeFill="background1" w:themeFillShade="BF"/>
          </w:tcPr>
          <w:p w14:paraId="37731D39" w14:textId="6F1ED274" w:rsidR="00532A1F" w:rsidRPr="00B70B9E" w:rsidRDefault="00532A1F" w:rsidP="00B70B9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70B9E">
              <w:rPr>
                <w:rFonts w:ascii="Arial" w:hAnsi="Arial" w:cs="Arial"/>
                <w:b/>
                <w:szCs w:val="24"/>
              </w:rPr>
              <w:t>Document</w:t>
            </w:r>
          </w:p>
        </w:tc>
        <w:tc>
          <w:tcPr>
            <w:tcW w:w="2329" w:type="dxa"/>
            <w:shd w:val="clear" w:color="auto" w:fill="BFBFBF" w:themeFill="background1" w:themeFillShade="BF"/>
          </w:tcPr>
          <w:p w14:paraId="5634F1BE" w14:textId="42619508" w:rsidR="00532A1F" w:rsidRPr="00B70B9E" w:rsidRDefault="00532A1F" w:rsidP="00B70B9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70B9E">
              <w:rPr>
                <w:rFonts w:ascii="Arial" w:hAnsi="Arial" w:cs="Arial"/>
                <w:b/>
                <w:szCs w:val="24"/>
              </w:rPr>
              <w:t>Included? Y/N</w:t>
            </w:r>
          </w:p>
        </w:tc>
      </w:tr>
      <w:tr w:rsidR="00D43A79" w14:paraId="5B8FEA28" w14:textId="77777777" w:rsidTr="009121FD">
        <w:trPr>
          <w:trHeight w:val="361"/>
        </w:trPr>
        <w:tc>
          <w:tcPr>
            <w:tcW w:w="11619" w:type="dxa"/>
          </w:tcPr>
          <w:p w14:paraId="2E313AE5" w14:textId="68165D6A" w:rsidR="00D43A79" w:rsidRPr="00B70B9E" w:rsidRDefault="00D43A79" w:rsidP="00B70B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CV for Chief</w:t>
            </w:r>
            <w:r w:rsidRPr="00E84957">
              <w:rPr>
                <w:rFonts w:ascii="Arial" w:hAnsi="Arial" w:cs="Arial"/>
              </w:rPr>
              <w:t xml:space="preserve"> Investigator</w:t>
            </w:r>
            <w:r w:rsidR="009E58E7">
              <w:rPr>
                <w:rFonts w:ascii="Arial" w:hAnsi="Arial" w:cs="Arial"/>
              </w:rPr>
              <w:t xml:space="preserve"> </w:t>
            </w:r>
            <w:r w:rsidR="00532A1F">
              <w:rPr>
                <w:rFonts w:ascii="Arial" w:hAnsi="Arial" w:cs="Arial"/>
              </w:rPr>
              <w:t>(</w:t>
            </w:r>
            <w:r w:rsidR="009E58E7">
              <w:rPr>
                <w:rFonts w:ascii="Arial" w:hAnsi="Arial" w:cs="Arial"/>
              </w:rPr>
              <w:t>indicating substantive employe</w:t>
            </w:r>
            <w:r w:rsidR="007977AB">
              <w:rPr>
                <w:rFonts w:ascii="Arial" w:hAnsi="Arial" w:cs="Arial"/>
              </w:rPr>
              <w:t>r</w:t>
            </w:r>
            <w:r w:rsidR="00532A1F">
              <w:rPr>
                <w:rFonts w:ascii="Arial" w:hAnsi="Arial" w:cs="Arial"/>
              </w:rPr>
              <w:t>)</w:t>
            </w:r>
          </w:p>
        </w:tc>
        <w:tc>
          <w:tcPr>
            <w:tcW w:w="2329" w:type="dxa"/>
          </w:tcPr>
          <w:p w14:paraId="31AD2C79" w14:textId="3905DC7E" w:rsidR="00D43A79" w:rsidRPr="00B70B9E" w:rsidRDefault="00D43A79" w:rsidP="00B70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A79" w14:paraId="0E776DAF" w14:textId="77777777" w:rsidTr="00B70B9E">
        <w:trPr>
          <w:trHeight w:val="520"/>
        </w:trPr>
        <w:tc>
          <w:tcPr>
            <w:tcW w:w="11619" w:type="dxa"/>
          </w:tcPr>
          <w:p w14:paraId="3B16F652" w14:textId="1FD84B7E" w:rsidR="00D43A79" w:rsidRPr="00B70B9E" w:rsidRDefault="00A605DD" w:rsidP="00B70B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t xml:space="preserve">or intended NIHR Portfolio studies: </w:t>
            </w:r>
            <w:proofErr w:type="spellStart"/>
            <w:r w:rsidR="00D43A79">
              <w:rPr>
                <w:rFonts w:ascii="Arial" w:hAnsi="Arial" w:cs="Arial"/>
              </w:rPr>
              <w:t>SoECAT</w:t>
            </w:r>
            <w:proofErr w:type="spellEnd"/>
            <w:r w:rsidR="00D43A79">
              <w:rPr>
                <w:rFonts w:ascii="Arial" w:hAnsi="Arial" w:cs="Arial"/>
              </w:rPr>
              <w:t xml:space="preserve"> confirmation that a completed </w:t>
            </w:r>
            <w:proofErr w:type="spellStart"/>
            <w:r w:rsidR="00D43A79">
              <w:rPr>
                <w:rFonts w:ascii="Arial" w:hAnsi="Arial" w:cs="Arial"/>
              </w:rPr>
              <w:t>SoECAT</w:t>
            </w:r>
            <w:proofErr w:type="spellEnd"/>
            <w:r w:rsidR="00D43A79">
              <w:rPr>
                <w:rFonts w:ascii="Arial" w:hAnsi="Arial" w:cs="Arial"/>
              </w:rPr>
              <w:t xml:space="preserve"> has been submitted to the CRN. (could be an email, or copy of </w:t>
            </w:r>
            <w:proofErr w:type="spellStart"/>
            <w:r w:rsidR="00D43A79">
              <w:rPr>
                <w:rFonts w:ascii="Arial" w:hAnsi="Arial" w:cs="Arial"/>
              </w:rPr>
              <w:t>SoECAT</w:t>
            </w:r>
            <w:proofErr w:type="spellEnd"/>
            <w:r w:rsidR="00D43A79">
              <w:rPr>
                <w:rFonts w:ascii="Arial" w:hAnsi="Arial" w:cs="Arial"/>
              </w:rPr>
              <w:t xml:space="preserve"> front page) or Schedule of Events (non-portfolio studies)</w:t>
            </w:r>
          </w:p>
        </w:tc>
        <w:tc>
          <w:tcPr>
            <w:tcW w:w="2329" w:type="dxa"/>
          </w:tcPr>
          <w:p w14:paraId="7AF46FF1" w14:textId="77777777" w:rsidR="00D43A79" w:rsidRPr="00B70B9E" w:rsidRDefault="00D43A79" w:rsidP="00B70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A79" w14:paraId="3F0032D7" w14:textId="77777777" w:rsidTr="009121FD">
        <w:trPr>
          <w:trHeight w:val="319"/>
        </w:trPr>
        <w:tc>
          <w:tcPr>
            <w:tcW w:w="11619" w:type="dxa"/>
          </w:tcPr>
          <w:p w14:paraId="16B7933D" w14:textId="38778986" w:rsidR="00D43A79" w:rsidRDefault="00D43A79" w:rsidP="00D43A79">
            <w:r w:rsidRPr="00E84957">
              <w:rPr>
                <w:rFonts w:ascii="Arial" w:hAnsi="Arial" w:cs="Arial"/>
              </w:rPr>
              <w:t xml:space="preserve">Evidence of </w:t>
            </w:r>
            <w:r>
              <w:rPr>
                <w:rFonts w:ascii="Arial" w:hAnsi="Arial" w:cs="Arial"/>
              </w:rPr>
              <w:t>Funding/ Letter of support as applicable</w:t>
            </w:r>
          </w:p>
        </w:tc>
        <w:tc>
          <w:tcPr>
            <w:tcW w:w="2329" w:type="dxa"/>
          </w:tcPr>
          <w:p w14:paraId="1B985BA3" w14:textId="77777777" w:rsidR="00D43A79" w:rsidRDefault="00D43A79" w:rsidP="00D43A79"/>
        </w:tc>
      </w:tr>
      <w:tr w:rsidR="00CA76C5" w14:paraId="7610A8E1" w14:textId="77777777" w:rsidTr="009121FD">
        <w:trPr>
          <w:trHeight w:val="319"/>
        </w:trPr>
        <w:tc>
          <w:tcPr>
            <w:tcW w:w="11619" w:type="dxa"/>
          </w:tcPr>
          <w:p w14:paraId="367D8862" w14:textId="09699011" w:rsidR="00CA76C5" w:rsidRPr="00E84957" w:rsidRDefault="00CA76C5" w:rsidP="00D43A79">
            <w:pPr>
              <w:rPr>
                <w:rFonts w:ascii="Arial" w:hAnsi="Arial" w:cs="Arial"/>
              </w:rPr>
            </w:pPr>
            <w:r w:rsidRPr="00CA76C5">
              <w:rPr>
                <w:rFonts w:ascii="Arial" w:hAnsi="Arial" w:cs="Arial"/>
                <w:b/>
                <w:bCs/>
              </w:rPr>
              <w:t xml:space="preserve">Sponsor </w:t>
            </w:r>
            <w:r>
              <w:rPr>
                <w:rFonts w:ascii="Arial" w:hAnsi="Arial" w:cs="Arial"/>
                <w:b/>
                <w:bCs/>
              </w:rPr>
              <w:t>Support in Principle</w:t>
            </w:r>
            <w:r>
              <w:rPr>
                <w:rFonts w:ascii="Arial" w:hAnsi="Arial" w:cs="Arial"/>
              </w:rPr>
              <w:t xml:space="preserve">: </w:t>
            </w:r>
            <w:r w:rsidR="00A605DD">
              <w:rPr>
                <w:rFonts w:ascii="Arial" w:hAnsi="Arial" w:cs="Arial"/>
              </w:rPr>
              <w:t>Please consult your Sponsor Representative to ascertain if Sponsor endorsement is required before you submit to the PSRP. {Contact details for each organisation are shown on the PSRP Website.</w:t>
            </w:r>
          </w:p>
        </w:tc>
        <w:tc>
          <w:tcPr>
            <w:tcW w:w="2329" w:type="dxa"/>
          </w:tcPr>
          <w:p w14:paraId="08E5E1B6" w14:textId="77777777" w:rsidR="00CA76C5" w:rsidRDefault="00CA76C5" w:rsidP="00D43A79"/>
        </w:tc>
      </w:tr>
    </w:tbl>
    <w:p w14:paraId="6FC32805" w14:textId="6C555051" w:rsidR="000F4210" w:rsidRDefault="000F4210"/>
    <w:p w14:paraId="60CC3AC2" w14:textId="1A1EF223" w:rsidR="00EA3D8B" w:rsidRDefault="00EA3D8B" w:rsidP="00EA3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D5C24">
        <w:rPr>
          <w:rFonts w:ascii="Arial" w:hAnsi="Arial" w:cs="Arial"/>
          <w:sz w:val="24"/>
          <w:szCs w:val="24"/>
        </w:rPr>
        <w:t>his is the minim</w:t>
      </w:r>
      <w:r>
        <w:rPr>
          <w:rFonts w:ascii="Arial" w:hAnsi="Arial" w:cs="Arial"/>
          <w:sz w:val="24"/>
          <w:szCs w:val="24"/>
        </w:rPr>
        <w:t>um set of documents required by</w:t>
      </w:r>
      <w:r w:rsidRPr="00ED5C24">
        <w:rPr>
          <w:rFonts w:ascii="Arial" w:hAnsi="Arial" w:cs="Arial"/>
          <w:sz w:val="24"/>
          <w:szCs w:val="24"/>
        </w:rPr>
        <w:t xml:space="preserve"> the P</w:t>
      </w:r>
      <w:r>
        <w:rPr>
          <w:rFonts w:ascii="Arial" w:hAnsi="Arial" w:cs="Arial"/>
          <w:sz w:val="24"/>
          <w:szCs w:val="24"/>
        </w:rPr>
        <w:t>SR</w:t>
      </w:r>
      <w:r w:rsidRPr="00ED5C24">
        <w:rPr>
          <w:rFonts w:ascii="Arial" w:hAnsi="Arial" w:cs="Arial"/>
          <w:sz w:val="24"/>
          <w:szCs w:val="24"/>
        </w:rPr>
        <w:t>P. Individual sponsors may have their own specific requirements that will need to be provided for the subsequent stage of review.</w:t>
      </w:r>
    </w:p>
    <w:p w14:paraId="075EBF54" w14:textId="77777777" w:rsidR="00B51174" w:rsidRDefault="00B51174" w:rsidP="00B51174">
      <w:pPr>
        <w:rPr>
          <w:rFonts w:ascii="Arial" w:hAnsi="Arial" w:cs="Arial"/>
          <w:sz w:val="24"/>
          <w:szCs w:val="24"/>
        </w:rPr>
      </w:pPr>
      <w:r w:rsidRPr="00235034">
        <w:rPr>
          <w:rFonts w:ascii="Arial" w:hAnsi="Arial" w:cs="Arial"/>
          <w:sz w:val="24"/>
          <w:szCs w:val="24"/>
        </w:rPr>
        <w:t>Documents should be sequentially numbered within their file name and version control identified in their footer.</w:t>
      </w:r>
    </w:p>
    <w:p w14:paraId="77EB3C4B" w14:textId="7FDEAC51" w:rsidR="00292224" w:rsidRPr="00235034" w:rsidRDefault="00292224" w:rsidP="00B5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submitting your documentation please ensure you have performed 1)spelling and grammar checks, 2) removed all tracked changes, 3) removed all comments.</w:t>
      </w:r>
    </w:p>
    <w:p w14:paraId="319B236C" w14:textId="11989736" w:rsidR="00E84957" w:rsidRPr="00235034" w:rsidRDefault="00344ACB" w:rsidP="00235034">
      <w:pPr>
        <w:rPr>
          <w:rFonts w:ascii="Arial" w:hAnsi="Arial" w:cs="Arial"/>
          <w:b/>
          <w:sz w:val="24"/>
          <w:szCs w:val="24"/>
        </w:rPr>
      </w:pPr>
      <w:r w:rsidRPr="00235034">
        <w:rPr>
          <w:rFonts w:ascii="Arial" w:hAnsi="Arial" w:cs="Arial"/>
          <w:b/>
          <w:sz w:val="24"/>
          <w:szCs w:val="24"/>
        </w:rPr>
        <w:t xml:space="preserve">All queries and submissions to </w:t>
      </w:r>
      <w:hyperlink r:id="rId13" w:history="1">
        <w:r w:rsidR="009D5B76" w:rsidRPr="0082515D">
          <w:rPr>
            <w:rStyle w:val="Hyperlink"/>
            <w:rFonts w:ascii="Arial" w:hAnsi="Arial" w:cs="Arial"/>
            <w:b/>
            <w:sz w:val="24"/>
            <w:szCs w:val="24"/>
          </w:rPr>
          <w:t>psrp@sussex.ac.uk</w:t>
        </w:r>
      </w:hyperlink>
      <w:r w:rsidR="009D5B76">
        <w:rPr>
          <w:rStyle w:val="Hyperlink"/>
          <w:rFonts w:ascii="Arial" w:hAnsi="Arial" w:cs="Arial"/>
          <w:b/>
          <w:sz w:val="24"/>
          <w:szCs w:val="24"/>
        </w:rPr>
        <w:t xml:space="preserve"> </w:t>
      </w:r>
    </w:p>
    <w:sectPr w:rsidR="00E84957" w:rsidRPr="00235034" w:rsidSect="00DD71B6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9A47" w14:textId="77777777" w:rsidR="00A13B8E" w:rsidRDefault="00A13B8E" w:rsidP="00B6559C">
      <w:pPr>
        <w:spacing w:after="0" w:line="240" w:lineRule="auto"/>
      </w:pPr>
      <w:r>
        <w:separator/>
      </w:r>
    </w:p>
  </w:endnote>
  <w:endnote w:type="continuationSeparator" w:id="0">
    <w:p w14:paraId="3B741B94" w14:textId="77777777" w:rsidR="00A13B8E" w:rsidRDefault="00A13B8E" w:rsidP="00B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1456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F77A3E" w14:textId="70F10A15" w:rsidR="00344ACB" w:rsidRPr="00344ACB" w:rsidRDefault="004C2455" w:rsidP="00344ACB">
            <w:pPr>
              <w:pStyle w:val="Footer"/>
              <w:jc w:val="right"/>
              <w:rPr>
                <w:i/>
                <w:sz w:val="18"/>
                <w:szCs w:val="18"/>
              </w:rPr>
            </w:pPr>
            <w:r>
              <w:t>PSRP</w:t>
            </w:r>
            <w:r w:rsidR="00E84957">
              <w:t xml:space="preserve"> s</w:t>
            </w:r>
            <w:r w:rsidR="00600646">
              <w:t>ubm</w:t>
            </w:r>
            <w:r w:rsidR="00144805">
              <w:t>ission checklist, Final V</w:t>
            </w:r>
            <w:r w:rsidR="00292224">
              <w:t>6</w:t>
            </w:r>
            <w:r>
              <w:t>.0,</w:t>
            </w:r>
            <w:r w:rsidR="00116409">
              <w:t xml:space="preserve"> </w:t>
            </w:r>
            <w:r w:rsidR="00292224">
              <w:t>07 April 2025</w:t>
            </w:r>
          </w:p>
          <w:p w14:paraId="52196B92" w14:textId="27E0363A" w:rsidR="00344ACB" w:rsidRDefault="00344ACB">
            <w:pPr>
              <w:pStyle w:val="Footer"/>
              <w:jc w:val="center"/>
            </w:pPr>
            <w:r w:rsidRPr="00344AC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8074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44AC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8074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44A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B215" w14:textId="77777777" w:rsidR="00344ACB" w:rsidRDefault="0034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8A92" w14:textId="77777777" w:rsidR="00A13B8E" w:rsidRDefault="00A13B8E" w:rsidP="00B6559C">
      <w:pPr>
        <w:spacing w:after="0" w:line="240" w:lineRule="auto"/>
      </w:pPr>
      <w:r>
        <w:separator/>
      </w:r>
    </w:p>
  </w:footnote>
  <w:footnote w:type="continuationSeparator" w:id="0">
    <w:p w14:paraId="2063E362" w14:textId="77777777" w:rsidR="00A13B8E" w:rsidRDefault="00A13B8E" w:rsidP="00B6559C">
      <w:pPr>
        <w:spacing w:after="0" w:line="240" w:lineRule="auto"/>
      </w:pPr>
      <w:r>
        <w:continuationSeparator/>
      </w:r>
    </w:p>
  </w:footnote>
  <w:footnote w:id="1">
    <w:p w14:paraId="5D64367D" w14:textId="77777777" w:rsidR="00344ACB" w:rsidRPr="00CE0E5C" w:rsidRDefault="00344ACB">
      <w:pPr>
        <w:pStyle w:val="FootnoteText"/>
        <w:rPr>
          <w:rFonts w:ascii="Arial" w:hAnsi="Arial" w:cs="Arial"/>
          <w:sz w:val="21"/>
          <w:szCs w:val="21"/>
        </w:rPr>
      </w:pPr>
      <w:r w:rsidRPr="00CE0E5C">
        <w:rPr>
          <w:rStyle w:val="FootnoteReference"/>
          <w:rFonts w:ascii="Arial" w:hAnsi="Arial" w:cs="Arial"/>
          <w:sz w:val="21"/>
          <w:szCs w:val="21"/>
        </w:rPr>
        <w:footnoteRef/>
      </w:r>
      <w:r w:rsidRPr="00CE0E5C">
        <w:rPr>
          <w:rFonts w:ascii="Arial" w:hAnsi="Arial" w:cs="Arial"/>
          <w:sz w:val="21"/>
          <w:szCs w:val="21"/>
        </w:rPr>
        <w:t xml:space="preserve"> </w:t>
      </w:r>
      <w:hyperlink r:id="rId1" w:history="1">
        <w:r w:rsidRPr="00CE0E5C">
          <w:rPr>
            <w:rStyle w:val="Hyperlink"/>
            <w:rFonts w:ascii="Arial" w:hAnsi="Arial" w:cs="Arial"/>
            <w:sz w:val="21"/>
            <w:szCs w:val="21"/>
          </w:rPr>
          <w:t>https://www.myresearchproje</w:t>
        </w:r>
        <w:r w:rsidRPr="00CE0E5C">
          <w:rPr>
            <w:rStyle w:val="Hyperlink"/>
            <w:rFonts w:ascii="Arial" w:hAnsi="Arial" w:cs="Arial"/>
            <w:sz w:val="21"/>
            <w:szCs w:val="21"/>
          </w:rPr>
          <w:t>c</w:t>
        </w:r>
        <w:r w:rsidRPr="00CE0E5C">
          <w:rPr>
            <w:rStyle w:val="Hyperlink"/>
            <w:rFonts w:ascii="Arial" w:hAnsi="Arial" w:cs="Arial"/>
            <w:sz w:val="21"/>
            <w:szCs w:val="21"/>
          </w:rPr>
          <w:t>t.org.uk/Signin.aspx</w:t>
        </w:r>
      </w:hyperlink>
    </w:p>
  </w:footnote>
  <w:footnote w:id="2">
    <w:p w14:paraId="1B7C167B" w14:textId="2C08E923" w:rsidR="00292224" w:rsidRDefault="00344ACB">
      <w:pPr>
        <w:pStyle w:val="FootnoteText"/>
        <w:rPr>
          <w:rFonts w:ascii="Arial" w:hAnsi="Arial" w:cs="Arial"/>
          <w:sz w:val="21"/>
          <w:szCs w:val="21"/>
        </w:rPr>
      </w:pPr>
      <w:r w:rsidRPr="00CE0E5C">
        <w:rPr>
          <w:rStyle w:val="FootnoteReference"/>
          <w:rFonts w:ascii="Arial" w:hAnsi="Arial" w:cs="Arial"/>
          <w:sz w:val="21"/>
          <w:szCs w:val="21"/>
        </w:rPr>
        <w:footnoteRef/>
      </w:r>
      <w:r w:rsidRPr="00CE0E5C">
        <w:rPr>
          <w:rFonts w:ascii="Arial" w:hAnsi="Arial" w:cs="Arial"/>
          <w:sz w:val="21"/>
          <w:szCs w:val="21"/>
        </w:rPr>
        <w:t xml:space="preserve"> </w:t>
      </w:r>
      <w:r w:rsidR="00A605DD">
        <w:rPr>
          <w:rFonts w:ascii="Arial" w:hAnsi="Arial" w:cs="Arial"/>
          <w:sz w:val="21"/>
          <w:szCs w:val="21"/>
        </w:rPr>
        <w:t>Please consult HRA Guidance for protocol template</w:t>
      </w:r>
      <w:r w:rsidR="00292224">
        <w:rPr>
          <w:rFonts w:ascii="Arial" w:hAnsi="Arial" w:cs="Arial"/>
          <w:sz w:val="21"/>
          <w:szCs w:val="21"/>
        </w:rPr>
        <w:t xml:space="preserve">  </w:t>
      </w:r>
      <w:hyperlink r:id="rId2" w:history="1">
        <w:r w:rsidR="00292224" w:rsidRPr="00682B16">
          <w:rPr>
            <w:rStyle w:val="Hyperlink"/>
            <w:rFonts w:ascii="Arial" w:hAnsi="Arial" w:cs="Arial"/>
            <w:sz w:val="21"/>
            <w:szCs w:val="21"/>
          </w:rPr>
          <w:t>https://www.hra.nhs.uk/planning-and-improving-research/research-planning/protocol/</w:t>
        </w:r>
      </w:hyperlink>
    </w:p>
    <w:p w14:paraId="5754289E" w14:textId="68C65371" w:rsidR="00A605DD" w:rsidRDefault="00A605DD">
      <w:pPr>
        <w:pStyle w:val="FootnoteText"/>
      </w:pPr>
      <w:r>
        <w:rPr>
          <w:rStyle w:val="Hyperlink"/>
          <w:rFonts w:ascii="Arial" w:hAnsi="Arial" w:cs="Arial"/>
          <w:sz w:val="21"/>
          <w:szCs w:val="21"/>
        </w:rPr>
        <w:t xml:space="preserve"> PSRP provide a template for Non-CTIMP Quantitative Projects:  </w:t>
      </w:r>
      <w:hyperlink r:id="rId3" w:history="1">
        <w:r>
          <w:rPr>
            <w:rStyle w:val="Hyperlink"/>
          </w:rPr>
          <w:t>protocol-tem</w:t>
        </w:r>
        <w:r>
          <w:rPr>
            <w:rStyle w:val="Hyperlink"/>
          </w:rPr>
          <w:t>p</w:t>
        </w:r>
        <w:r>
          <w:rPr>
            <w:rStyle w:val="Hyperlink"/>
          </w:rPr>
          <w:t>late-for-non-ctimps-2.0-130422.docx (live.com)</w:t>
        </w:r>
      </w:hyperlink>
    </w:p>
    <w:p w14:paraId="2C043722" w14:textId="19CE1923" w:rsidR="00292224" w:rsidRPr="00CE0E5C" w:rsidRDefault="00292224">
      <w:pPr>
        <w:pStyle w:val="FootnoteText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>
        <w:t xml:space="preserve">3 Please ensure to include the HRA Transparency wording in your Patient Information Sheet(s):  </w:t>
      </w:r>
      <w:hyperlink r:id="rId4" w:history="1">
        <w:r w:rsidRPr="00292224">
          <w:rPr>
            <w:rStyle w:val="Hyperlink"/>
          </w:rPr>
          <w:t>GDPR transparency wording for all sponsors - Health Research Authority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7D50"/>
    <w:multiLevelType w:val="hybridMultilevel"/>
    <w:tmpl w:val="60D6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04B3"/>
    <w:multiLevelType w:val="multilevel"/>
    <w:tmpl w:val="C8E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40B4D"/>
    <w:multiLevelType w:val="hybridMultilevel"/>
    <w:tmpl w:val="933A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348158">
    <w:abstractNumId w:val="0"/>
  </w:num>
  <w:num w:numId="2" w16cid:durableId="417681552">
    <w:abstractNumId w:val="1"/>
  </w:num>
  <w:num w:numId="3" w16cid:durableId="12979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9C"/>
    <w:rsid w:val="00053B45"/>
    <w:rsid w:val="00093418"/>
    <w:rsid w:val="000C7E33"/>
    <w:rsid w:val="000F4210"/>
    <w:rsid w:val="00116409"/>
    <w:rsid w:val="00144805"/>
    <w:rsid w:val="001E3B72"/>
    <w:rsid w:val="001E486B"/>
    <w:rsid w:val="00217574"/>
    <w:rsid w:val="00235034"/>
    <w:rsid w:val="002441AC"/>
    <w:rsid w:val="0026751D"/>
    <w:rsid w:val="00290E3C"/>
    <w:rsid w:val="00292224"/>
    <w:rsid w:val="002F3C8E"/>
    <w:rsid w:val="0033288C"/>
    <w:rsid w:val="00344ACB"/>
    <w:rsid w:val="00472153"/>
    <w:rsid w:val="004A126F"/>
    <w:rsid w:val="004C2455"/>
    <w:rsid w:val="0051226E"/>
    <w:rsid w:val="00532A1F"/>
    <w:rsid w:val="00556708"/>
    <w:rsid w:val="00565D2C"/>
    <w:rsid w:val="005C16AA"/>
    <w:rsid w:val="005D3BE8"/>
    <w:rsid w:val="00600646"/>
    <w:rsid w:val="006638FE"/>
    <w:rsid w:val="00732903"/>
    <w:rsid w:val="00741324"/>
    <w:rsid w:val="007977AB"/>
    <w:rsid w:val="007C1B6C"/>
    <w:rsid w:val="00873015"/>
    <w:rsid w:val="00893281"/>
    <w:rsid w:val="009121FD"/>
    <w:rsid w:val="009D5B76"/>
    <w:rsid w:val="009E34CC"/>
    <w:rsid w:val="009E58E7"/>
    <w:rsid w:val="00A13B8E"/>
    <w:rsid w:val="00A14CD4"/>
    <w:rsid w:val="00A26FB7"/>
    <w:rsid w:val="00A605DD"/>
    <w:rsid w:val="00AC280B"/>
    <w:rsid w:val="00AC2A20"/>
    <w:rsid w:val="00B060F5"/>
    <w:rsid w:val="00B16213"/>
    <w:rsid w:val="00B20D84"/>
    <w:rsid w:val="00B51174"/>
    <w:rsid w:val="00B6559C"/>
    <w:rsid w:val="00B70B9E"/>
    <w:rsid w:val="00C06969"/>
    <w:rsid w:val="00C31EE2"/>
    <w:rsid w:val="00C43EE0"/>
    <w:rsid w:val="00C6482C"/>
    <w:rsid w:val="00C77916"/>
    <w:rsid w:val="00C87F22"/>
    <w:rsid w:val="00CA76C5"/>
    <w:rsid w:val="00CE0E5C"/>
    <w:rsid w:val="00D43A79"/>
    <w:rsid w:val="00D57496"/>
    <w:rsid w:val="00DB081C"/>
    <w:rsid w:val="00DD71B6"/>
    <w:rsid w:val="00DE4BA2"/>
    <w:rsid w:val="00E74DA2"/>
    <w:rsid w:val="00E80743"/>
    <w:rsid w:val="00E84957"/>
    <w:rsid w:val="00EA3D8B"/>
    <w:rsid w:val="00ED5C24"/>
    <w:rsid w:val="00EE1F35"/>
    <w:rsid w:val="00EF1513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1A2C"/>
  <w15:chartTrackingRefBased/>
  <w15:docId w15:val="{E4DE46A0-400A-4CF9-A013-5E8BA00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9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5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59C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655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C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CB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344AC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C2A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A20"/>
    <w:rPr>
      <w:rFonts w:eastAsiaTheme="minorEastAsia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AC2A2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C2A2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8495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5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5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57"/>
    <w:rPr>
      <w:rFonts w:ascii="Segoe UI" w:eastAsiaTheme="minorEastAsia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D4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E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288C"/>
    <w:pPr>
      <w:spacing w:after="0" w:line="240" w:lineRule="auto"/>
    </w:pPr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6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rp@susse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eu.mimecast.com/s/VUCHCvZ9NFlB97wcQukNE?domain=hra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planning-and-improving-research/research-planning/student-research/student-research-toolk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ew.officeapps.live.com/op/view.aspx?src=https%3A%2F%2Fwww.bsms.ac.uk%2F_word-docs%2Fprotocol-template-for-non-ctimps-2.0-130422.docx&amp;wdOrigin=BROWSELINK" TargetMode="External"/><Relationship Id="rId2" Type="http://schemas.openxmlformats.org/officeDocument/2006/relationships/hyperlink" Target="https://www.hra.nhs.uk/planning-and-improving-research/research-planning/protocol/" TargetMode="External"/><Relationship Id="rId1" Type="http://schemas.openxmlformats.org/officeDocument/2006/relationships/hyperlink" Target="https://www.myresearchproject.org.uk/Signin.aspx" TargetMode="External"/><Relationship Id="rId4" Type="http://schemas.openxmlformats.org/officeDocument/2006/relationships/hyperlink" Target="https://www.hra.nhs.uk/planning-and-improving-research/policies-standards-legislation/data-protection-and-information-governance/gdpr-guidance/templates/transparency-wording-for-all-spon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EC8C10035644380CD05896D3FF0FA" ma:contentTypeVersion="12" ma:contentTypeDescription="Create a new document." ma:contentTypeScope="" ma:versionID="a93e5726b0d46e42f2b711f2197b4555">
  <xsd:schema xmlns:xsd="http://www.w3.org/2001/XMLSchema" xmlns:xs="http://www.w3.org/2001/XMLSchema" xmlns:p="http://schemas.microsoft.com/office/2006/metadata/properties" xmlns:ns3="dd3fcc79-ffd8-4e7e-a949-dccfcb121652" xmlns:ns4="077ec33d-d290-4957-833a-99de83991d14" targetNamespace="http://schemas.microsoft.com/office/2006/metadata/properties" ma:root="true" ma:fieldsID="9e6307b50ca23fad01a2b4e15461c7ae" ns3:_="" ns4:_="">
    <xsd:import namespace="dd3fcc79-ffd8-4e7e-a949-dccfcb121652"/>
    <xsd:import namespace="077ec33d-d290-4957-833a-99de8399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cc79-ffd8-4e7e-a949-dccfcb12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c33d-d290-4957-833a-99de83991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C961551-B995-49C7-B34B-5D4069F19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cc79-ffd8-4e7e-a949-dccfcb121652"/>
    <ds:schemaRef ds:uri="077ec33d-d290-4957-833a-99de8399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163DC-CE7D-41EC-96D7-C81EA4E16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C06DB-EBFA-41DB-B928-8BB4ED7A2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B8E84-C113-4E68-9943-8AAD25E5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Walsh</dc:creator>
  <cp:keywords/>
  <dc:description/>
  <cp:lastModifiedBy>Zoe Boylan</cp:lastModifiedBy>
  <cp:revision>2</cp:revision>
  <dcterms:created xsi:type="dcterms:W3CDTF">2025-04-07T14:28:00Z</dcterms:created>
  <dcterms:modified xsi:type="dcterms:W3CDTF">2025-04-07T14:28:00Z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0x010100C45EC8C10035644380CD05896D3FF0FA</vt:lpwstr>
  </property>
</Properties>
</file>