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71" w:type="dxa"/>
        <w:tblLayout w:type="fixed"/>
        <w:tblCellMar>
          <w:left w:w="80" w:type="dxa"/>
          <w:right w:w="80" w:type="dxa"/>
        </w:tblCellMar>
        <w:tblLook w:val="04A0" w:firstRow="1" w:lastRow="0" w:firstColumn="1" w:lastColumn="0" w:noHBand="0" w:noVBand="1"/>
      </w:tblPr>
      <w:tblGrid>
        <w:gridCol w:w="2774"/>
        <w:gridCol w:w="6237"/>
        <w:gridCol w:w="1830"/>
        <w:gridCol w:w="1830"/>
      </w:tblGrid>
      <w:tr w:rsidR="000712A1" w:rsidRPr="009A0351" w14:paraId="30CCDA16"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7814966D" w14:textId="77777777" w:rsidR="000712A1" w:rsidRPr="00031148" w:rsidRDefault="000712A1" w:rsidP="0068712D">
            <w:pPr>
              <w:pStyle w:val="sideheading"/>
              <w:rPr>
                <w:rFonts w:ascii="Arial" w:hAnsi="Arial" w:cs="Arial"/>
                <w:color w:val="auto"/>
                <w:sz w:val="20"/>
              </w:rPr>
            </w:pPr>
            <w:bookmarkStart w:id="0" w:name="_GoBack"/>
            <w:bookmarkEnd w:id="0"/>
            <w:r w:rsidRPr="00031148">
              <w:rPr>
                <w:rFonts w:ascii="Arial" w:hAnsi="Arial" w:cs="Arial"/>
                <w:color w:val="auto"/>
                <w:sz w:val="20"/>
              </w:rPr>
              <w:t>Title</w:t>
            </w:r>
          </w:p>
        </w:tc>
        <w:tc>
          <w:tcPr>
            <w:tcW w:w="6237" w:type="dxa"/>
            <w:tcBorders>
              <w:top w:val="single" w:sz="6" w:space="0" w:color="auto"/>
              <w:left w:val="single" w:sz="6" w:space="0" w:color="auto"/>
              <w:bottom w:val="single" w:sz="6" w:space="0" w:color="auto"/>
              <w:right w:val="single" w:sz="6" w:space="0" w:color="auto"/>
            </w:tcBorders>
            <w:hideMark/>
          </w:tcPr>
          <w:p w14:paraId="48DBBC1F" w14:textId="77777777" w:rsidR="000712A1" w:rsidRPr="000C6D86" w:rsidRDefault="000712A1" w:rsidP="0068712D">
            <w:pPr>
              <w:spacing w:after="0" w:line="240" w:lineRule="auto"/>
              <w:rPr>
                <w:rFonts w:ascii="Arial" w:hAnsi="Arial" w:cs="Arial"/>
                <w:b/>
                <w:sz w:val="20"/>
                <w:szCs w:val="20"/>
              </w:rPr>
            </w:pPr>
            <w:r w:rsidRPr="000C6D86">
              <w:rPr>
                <w:rFonts w:ascii="Arial" w:hAnsi="Arial" w:cs="Arial"/>
                <w:b/>
                <w:sz w:val="20"/>
                <w:szCs w:val="20"/>
              </w:rPr>
              <w:t>Essential Statistics in Health and Medical Research</w:t>
            </w:r>
          </w:p>
        </w:tc>
      </w:tr>
      <w:tr w:rsidR="000712A1" w:rsidRPr="009A0351" w14:paraId="7AE62BA8"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3DD75C41"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Code</w:t>
            </w:r>
          </w:p>
        </w:tc>
        <w:tc>
          <w:tcPr>
            <w:tcW w:w="6237" w:type="dxa"/>
            <w:tcBorders>
              <w:top w:val="single" w:sz="6" w:space="0" w:color="auto"/>
              <w:left w:val="single" w:sz="6" w:space="0" w:color="auto"/>
              <w:bottom w:val="single" w:sz="6" w:space="0" w:color="auto"/>
              <w:right w:val="single" w:sz="6" w:space="0" w:color="auto"/>
            </w:tcBorders>
            <w:hideMark/>
          </w:tcPr>
          <w:p w14:paraId="09FAF06D" w14:textId="77777777" w:rsidR="000712A1" w:rsidRPr="000C6D86" w:rsidRDefault="000712A1" w:rsidP="0068712D">
            <w:pPr>
              <w:spacing w:after="0" w:line="240" w:lineRule="auto"/>
              <w:rPr>
                <w:rFonts w:ascii="Arial" w:hAnsi="Arial" w:cs="Arial"/>
                <w:b/>
                <w:sz w:val="20"/>
                <w:szCs w:val="20"/>
              </w:rPr>
            </w:pPr>
            <w:r w:rsidRPr="000C6D86">
              <w:rPr>
                <w:rFonts w:ascii="Arial" w:hAnsi="Arial" w:cs="Arial"/>
                <w:b/>
                <w:sz w:val="20"/>
                <w:szCs w:val="20"/>
              </w:rPr>
              <w:t>MDM66</w:t>
            </w:r>
          </w:p>
        </w:tc>
      </w:tr>
      <w:tr w:rsidR="000712A1" w:rsidRPr="009A0351" w14:paraId="3992FC9F"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6B25D6B9"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Level</w:t>
            </w:r>
          </w:p>
        </w:tc>
        <w:tc>
          <w:tcPr>
            <w:tcW w:w="6237" w:type="dxa"/>
            <w:tcBorders>
              <w:top w:val="single" w:sz="6" w:space="0" w:color="auto"/>
              <w:left w:val="single" w:sz="6" w:space="0" w:color="auto"/>
              <w:bottom w:val="single" w:sz="6" w:space="0" w:color="auto"/>
              <w:right w:val="single" w:sz="6" w:space="0" w:color="auto"/>
            </w:tcBorders>
            <w:hideMark/>
          </w:tcPr>
          <w:p w14:paraId="25AB5971" w14:textId="77777777" w:rsidR="000712A1" w:rsidRPr="009A0351" w:rsidRDefault="009445A8" w:rsidP="0068712D">
            <w:pPr>
              <w:spacing w:after="0" w:line="240" w:lineRule="auto"/>
              <w:rPr>
                <w:rFonts w:ascii="Arial" w:hAnsi="Arial" w:cs="Arial"/>
                <w:sz w:val="20"/>
                <w:szCs w:val="20"/>
              </w:rPr>
            </w:pPr>
            <w:r>
              <w:rPr>
                <w:rFonts w:ascii="Arial" w:hAnsi="Arial" w:cs="Arial"/>
                <w:sz w:val="20"/>
                <w:szCs w:val="20"/>
              </w:rPr>
              <w:t>7</w:t>
            </w:r>
          </w:p>
        </w:tc>
      </w:tr>
      <w:tr w:rsidR="000712A1" w:rsidRPr="009A0351" w14:paraId="7FF7D705"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56F23EEB"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Credit rating</w:t>
            </w:r>
          </w:p>
        </w:tc>
        <w:tc>
          <w:tcPr>
            <w:tcW w:w="6237" w:type="dxa"/>
            <w:tcBorders>
              <w:top w:val="single" w:sz="6" w:space="0" w:color="auto"/>
              <w:left w:val="single" w:sz="6" w:space="0" w:color="auto"/>
              <w:bottom w:val="single" w:sz="6" w:space="0" w:color="auto"/>
              <w:right w:val="single" w:sz="6" w:space="0" w:color="auto"/>
            </w:tcBorders>
            <w:hideMark/>
          </w:tcPr>
          <w:p w14:paraId="2664B170" w14:textId="77777777" w:rsidR="000712A1" w:rsidRPr="009A0351" w:rsidRDefault="00724CD1" w:rsidP="0068712D">
            <w:pPr>
              <w:spacing w:after="0" w:line="240" w:lineRule="auto"/>
              <w:rPr>
                <w:rFonts w:ascii="Arial" w:hAnsi="Arial" w:cs="Arial"/>
                <w:sz w:val="20"/>
                <w:szCs w:val="20"/>
              </w:rPr>
            </w:pPr>
            <w:r>
              <w:rPr>
                <w:rFonts w:ascii="Arial" w:hAnsi="Arial" w:cs="Arial"/>
                <w:sz w:val="20"/>
                <w:szCs w:val="20"/>
              </w:rPr>
              <w:t>20 credits</w:t>
            </w:r>
          </w:p>
        </w:tc>
      </w:tr>
      <w:tr w:rsidR="000712A1" w:rsidRPr="009A0351" w14:paraId="2E517D25"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6200EA01"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Pre-requisites</w:t>
            </w:r>
          </w:p>
        </w:tc>
        <w:tc>
          <w:tcPr>
            <w:tcW w:w="6237" w:type="dxa"/>
            <w:tcBorders>
              <w:top w:val="single" w:sz="6" w:space="0" w:color="auto"/>
              <w:left w:val="single" w:sz="6" w:space="0" w:color="auto"/>
              <w:bottom w:val="single" w:sz="6" w:space="0" w:color="auto"/>
              <w:right w:val="single" w:sz="6" w:space="0" w:color="auto"/>
            </w:tcBorders>
          </w:tcPr>
          <w:p w14:paraId="581E06B2" w14:textId="77777777"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Students will currently be registered on a higher degree (M level or higher) or have attended M level quantitative research module which includes statistics, or be working in an environment where statistics is a requirement for day-t</w:t>
            </w:r>
            <w:r w:rsidR="001E6076">
              <w:rPr>
                <w:rFonts w:ascii="Arial" w:hAnsi="Arial" w:cs="Arial"/>
                <w:sz w:val="20"/>
                <w:szCs w:val="20"/>
              </w:rPr>
              <w:t>o</w:t>
            </w:r>
            <w:r w:rsidRPr="009A0351">
              <w:rPr>
                <w:rFonts w:ascii="Arial" w:hAnsi="Arial" w:cs="Arial"/>
                <w:sz w:val="20"/>
                <w:szCs w:val="20"/>
              </w:rPr>
              <w:t>-day activity.</w:t>
            </w:r>
          </w:p>
          <w:p w14:paraId="12F3CECE" w14:textId="77777777" w:rsidR="000712A1" w:rsidRPr="009A0351" w:rsidRDefault="000712A1" w:rsidP="0068712D">
            <w:pPr>
              <w:spacing w:after="0" w:line="240" w:lineRule="auto"/>
              <w:rPr>
                <w:rFonts w:ascii="Arial" w:hAnsi="Arial" w:cs="Arial"/>
                <w:sz w:val="20"/>
                <w:szCs w:val="20"/>
              </w:rPr>
            </w:pPr>
          </w:p>
        </w:tc>
      </w:tr>
      <w:tr w:rsidR="000712A1" w:rsidRPr="009A0351" w14:paraId="166C8898"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073AB2C9"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Type of module</w:t>
            </w:r>
          </w:p>
        </w:tc>
        <w:tc>
          <w:tcPr>
            <w:tcW w:w="6237" w:type="dxa"/>
            <w:tcBorders>
              <w:top w:val="single" w:sz="6" w:space="0" w:color="auto"/>
              <w:left w:val="single" w:sz="6" w:space="0" w:color="auto"/>
              <w:bottom w:val="single" w:sz="6" w:space="0" w:color="auto"/>
              <w:right w:val="single" w:sz="6" w:space="0" w:color="auto"/>
            </w:tcBorders>
            <w:hideMark/>
          </w:tcPr>
          <w:p w14:paraId="71E9814A" w14:textId="77777777"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Intensive – 5 days over one week.</w:t>
            </w:r>
          </w:p>
          <w:p w14:paraId="2611DD89" w14:textId="77777777" w:rsidR="000712A1" w:rsidRPr="009A0351" w:rsidRDefault="000712A1" w:rsidP="0068712D">
            <w:pPr>
              <w:spacing w:after="0" w:line="240" w:lineRule="auto"/>
              <w:rPr>
                <w:rFonts w:ascii="Arial" w:hAnsi="Arial" w:cs="Arial"/>
                <w:sz w:val="20"/>
                <w:szCs w:val="20"/>
              </w:rPr>
            </w:pPr>
          </w:p>
        </w:tc>
      </w:tr>
      <w:tr w:rsidR="000712A1" w:rsidRPr="009A0351" w14:paraId="27F26A89"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5CC0EF0E"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Aims</w:t>
            </w:r>
          </w:p>
        </w:tc>
        <w:tc>
          <w:tcPr>
            <w:tcW w:w="6237" w:type="dxa"/>
            <w:tcBorders>
              <w:top w:val="single" w:sz="6" w:space="0" w:color="auto"/>
              <w:left w:val="single" w:sz="6" w:space="0" w:color="auto"/>
              <w:bottom w:val="single" w:sz="6" w:space="0" w:color="auto"/>
              <w:right w:val="single" w:sz="6" w:space="0" w:color="auto"/>
            </w:tcBorders>
            <w:hideMark/>
          </w:tcPr>
          <w:p w14:paraId="709FE2FF" w14:textId="77777777" w:rsidR="000712A1" w:rsidRPr="00031148" w:rsidRDefault="000712A1" w:rsidP="0068712D">
            <w:pPr>
              <w:pStyle w:val="Bulletedlist"/>
              <w:keepLines/>
              <w:spacing w:after="0" w:line="240" w:lineRule="auto"/>
              <w:ind w:left="0" w:firstLine="0"/>
              <w:rPr>
                <w:rFonts w:ascii="Arial" w:hAnsi="Arial" w:cs="Arial"/>
                <w:sz w:val="20"/>
              </w:rPr>
            </w:pPr>
            <w:r w:rsidRPr="00031148">
              <w:rPr>
                <w:rFonts w:ascii="Arial" w:hAnsi="Arial" w:cs="Arial"/>
                <w:sz w:val="20"/>
              </w:rPr>
              <w:t>The aim of the module aims to enable health practitioners and specialists to develop a pragmatic understanding of essential statistical topics.</w:t>
            </w:r>
          </w:p>
          <w:p w14:paraId="40D43497" w14:textId="77777777" w:rsidR="000712A1" w:rsidRPr="00031148" w:rsidRDefault="000712A1" w:rsidP="0068712D">
            <w:pPr>
              <w:pStyle w:val="Bulletedlist"/>
              <w:keepLines/>
              <w:spacing w:after="0" w:line="240" w:lineRule="auto"/>
              <w:ind w:left="0" w:firstLine="0"/>
              <w:rPr>
                <w:rFonts w:ascii="Arial" w:hAnsi="Arial" w:cs="Arial"/>
                <w:sz w:val="20"/>
              </w:rPr>
            </w:pPr>
          </w:p>
        </w:tc>
      </w:tr>
      <w:tr w:rsidR="000712A1" w:rsidRPr="009A0351" w14:paraId="727E8034"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19EDCFE8"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Learning outcomes/objectives</w:t>
            </w:r>
          </w:p>
        </w:tc>
        <w:tc>
          <w:tcPr>
            <w:tcW w:w="6237" w:type="dxa"/>
            <w:tcBorders>
              <w:top w:val="single" w:sz="6" w:space="0" w:color="auto"/>
              <w:left w:val="single" w:sz="6" w:space="0" w:color="auto"/>
              <w:bottom w:val="single" w:sz="6" w:space="0" w:color="auto"/>
              <w:right w:val="single" w:sz="6" w:space="0" w:color="auto"/>
            </w:tcBorders>
            <w:hideMark/>
          </w:tcPr>
          <w:p w14:paraId="534DAB5B" w14:textId="77777777" w:rsidR="000712A1" w:rsidRPr="00031148" w:rsidRDefault="000712A1" w:rsidP="0068712D">
            <w:pPr>
              <w:pStyle w:val="Bodytext"/>
              <w:keepLines/>
              <w:spacing w:after="0" w:line="240" w:lineRule="auto"/>
              <w:ind w:left="0"/>
              <w:rPr>
                <w:rFonts w:ascii="Arial" w:hAnsi="Arial" w:cs="Arial"/>
              </w:rPr>
            </w:pPr>
            <w:r w:rsidRPr="00031148">
              <w:rPr>
                <w:rFonts w:ascii="Arial" w:hAnsi="Arial" w:cs="Arial"/>
              </w:rPr>
              <w:t xml:space="preserve">On successful completion  of the module participants will be able to: </w:t>
            </w:r>
          </w:p>
          <w:p w14:paraId="65B3A51D" w14:textId="77777777" w:rsidR="000712A1" w:rsidRPr="00031148" w:rsidRDefault="000712A1" w:rsidP="005908E4">
            <w:pPr>
              <w:pStyle w:val="Bulletedlist"/>
              <w:numPr>
                <w:ilvl w:val="0"/>
                <w:numId w:val="1"/>
              </w:numPr>
              <w:tabs>
                <w:tab w:val="clear" w:pos="2430"/>
              </w:tabs>
              <w:spacing w:after="0" w:line="240" w:lineRule="auto"/>
              <w:ind w:left="714" w:hanging="357"/>
              <w:rPr>
                <w:rFonts w:ascii="Arial" w:hAnsi="Arial" w:cs="Arial"/>
                <w:sz w:val="20"/>
              </w:rPr>
            </w:pPr>
            <w:r w:rsidRPr="00031148">
              <w:rPr>
                <w:rFonts w:ascii="Arial" w:hAnsi="Arial" w:cs="Arial"/>
                <w:sz w:val="20"/>
              </w:rPr>
              <w:t>Set up a database for research data</w:t>
            </w:r>
          </w:p>
          <w:p w14:paraId="37D22852" w14:textId="77777777" w:rsidR="000712A1" w:rsidRPr="00031148" w:rsidRDefault="000712A1" w:rsidP="005908E4">
            <w:pPr>
              <w:pStyle w:val="Bulletedlist"/>
              <w:numPr>
                <w:ilvl w:val="0"/>
                <w:numId w:val="1"/>
              </w:numPr>
              <w:tabs>
                <w:tab w:val="clear" w:pos="2430"/>
              </w:tabs>
              <w:spacing w:after="0" w:line="240" w:lineRule="auto"/>
              <w:ind w:left="714" w:hanging="357"/>
              <w:rPr>
                <w:rFonts w:ascii="Arial" w:hAnsi="Arial" w:cs="Arial"/>
                <w:sz w:val="20"/>
              </w:rPr>
            </w:pPr>
            <w:r w:rsidRPr="00031148">
              <w:rPr>
                <w:rFonts w:ascii="Arial" w:hAnsi="Arial" w:cs="Arial"/>
                <w:sz w:val="20"/>
              </w:rPr>
              <w:t>Differentiate between different types of data, choose and implement appropriate descriptive methods</w:t>
            </w:r>
          </w:p>
          <w:p w14:paraId="1461A304" w14:textId="77777777" w:rsidR="000712A1" w:rsidRPr="00031148" w:rsidRDefault="000712A1" w:rsidP="005908E4">
            <w:pPr>
              <w:pStyle w:val="Bulletedlist"/>
              <w:numPr>
                <w:ilvl w:val="0"/>
                <w:numId w:val="1"/>
              </w:numPr>
              <w:tabs>
                <w:tab w:val="clear" w:pos="2430"/>
              </w:tabs>
              <w:spacing w:after="0" w:line="240" w:lineRule="auto"/>
              <w:ind w:left="714" w:hanging="357"/>
              <w:rPr>
                <w:rFonts w:ascii="Arial" w:hAnsi="Arial" w:cs="Arial"/>
                <w:sz w:val="20"/>
              </w:rPr>
            </w:pPr>
            <w:r w:rsidRPr="00031148">
              <w:rPr>
                <w:rFonts w:ascii="Arial" w:hAnsi="Arial" w:cs="Arial"/>
                <w:sz w:val="20"/>
              </w:rPr>
              <w:t>Interpret raw output from data analysis packages (SPSS)</w:t>
            </w:r>
          </w:p>
          <w:p w14:paraId="00B78009" w14:textId="77777777" w:rsidR="000712A1" w:rsidRPr="00031148" w:rsidRDefault="000712A1" w:rsidP="005908E4">
            <w:pPr>
              <w:pStyle w:val="Bulletedlist"/>
              <w:numPr>
                <w:ilvl w:val="0"/>
                <w:numId w:val="1"/>
              </w:numPr>
              <w:tabs>
                <w:tab w:val="clear" w:pos="2430"/>
              </w:tabs>
              <w:spacing w:after="0" w:line="240" w:lineRule="auto"/>
              <w:ind w:left="714" w:hanging="357"/>
              <w:rPr>
                <w:rFonts w:ascii="Arial" w:hAnsi="Arial" w:cs="Arial"/>
                <w:sz w:val="20"/>
              </w:rPr>
            </w:pPr>
            <w:r w:rsidRPr="00031148">
              <w:rPr>
                <w:rFonts w:ascii="Arial" w:hAnsi="Arial" w:cs="Arial"/>
                <w:sz w:val="20"/>
              </w:rPr>
              <w:t>Formulate hypotheses and test them using appropriate statistical procedures</w:t>
            </w:r>
          </w:p>
          <w:p w14:paraId="1AB799DC" w14:textId="77777777" w:rsidR="000712A1" w:rsidRPr="00031148" w:rsidRDefault="000712A1" w:rsidP="005908E4">
            <w:pPr>
              <w:pStyle w:val="Bulletedlist"/>
              <w:numPr>
                <w:ilvl w:val="0"/>
                <w:numId w:val="2"/>
              </w:numPr>
              <w:tabs>
                <w:tab w:val="clear" w:pos="2430"/>
              </w:tabs>
              <w:spacing w:after="0" w:line="240" w:lineRule="auto"/>
              <w:ind w:left="714" w:hanging="357"/>
              <w:rPr>
                <w:rFonts w:ascii="Arial" w:hAnsi="Arial" w:cs="Arial"/>
                <w:sz w:val="20"/>
              </w:rPr>
            </w:pPr>
            <w:r w:rsidRPr="00031148">
              <w:rPr>
                <w:rFonts w:ascii="Arial" w:hAnsi="Arial" w:cs="Arial"/>
                <w:sz w:val="20"/>
              </w:rPr>
              <w:t>Interpret and accurately summarise the results of such tests in journal report format</w:t>
            </w:r>
          </w:p>
          <w:p w14:paraId="1096566E" w14:textId="77777777" w:rsidR="000712A1" w:rsidRPr="00031148" w:rsidRDefault="000712A1" w:rsidP="0068712D">
            <w:pPr>
              <w:pStyle w:val="Bulletedlist"/>
              <w:tabs>
                <w:tab w:val="clear" w:pos="2430"/>
              </w:tabs>
              <w:spacing w:after="0" w:line="240" w:lineRule="auto"/>
              <w:ind w:left="714" w:firstLine="0"/>
              <w:rPr>
                <w:rFonts w:ascii="Arial" w:hAnsi="Arial" w:cs="Arial"/>
                <w:sz w:val="20"/>
              </w:rPr>
            </w:pPr>
          </w:p>
        </w:tc>
      </w:tr>
      <w:tr w:rsidR="000712A1" w:rsidRPr="009A0351" w14:paraId="01240F29"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7A0942F6"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Content</w:t>
            </w:r>
          </w:p>
        </w:tc>
        <w:tc>
          <w:tcPr>
            <w:tcW w:w="6237" w:type="dxa"/>
            <w:tcBorders>
              <w:top w:val="single" w:sz="6" w:space="0" w:color="auto"/>
              <w:left w:val="single" w:sz="6" w:space="0" w:color="auto"/>
              <w:bottom w:val="single" w:sz="6" w:space="0" w:color="auto"/>
              <w:right w:val="single" w:sz="6" w:space="0" w:color="auto"/>
            </w:tcBorders>
          </w:tcPr>
          <w:p w14:paraId="505AC762"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Refresher on basic statistics</w:t>
            </w:r>
          </w:p>
          <w:p w14:paraId="459FE9B8"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Hypothesis testing</w:t>
            </w:r>
          </w:p>
          <w:p w14:paraId="22D61FFF"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Measures of association</w:t>
            </w:r>
          </w:p>
          <w:p w14:paraId="0B963F8C"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Correlations</w:t>
            </w:r>
          </w:p>
          <w:p w14:paraId="1E10A365"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Linear associations</w:t>
            </w:r>
          </w:p>
          <w:p w14:paraId="7F5922BE"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Testing the parametric assumptions</w:t>
            </w:r>
          </w:p>
          <w:p w14:paraId="1996D70D"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Simple univariate tests</w:t>
            </w:r>
          </w:p>
          <w:p w14:paraId="4AC4C325"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Simple and multiple linear regression</w:t>
            </w:r>
          </w:p>
          <w:p w14:paraId="797F4FD5"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Assumptions and interpretation</w:t>
            </w:r>
          </w:p>
          <w:p w14:paraId="2426A613"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Analysis of residuals</w:t>
            </w:r>
          </w:p>
          <w:p w14:paraId="79BDFEF1"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Multicollinearity</w:t>
            </w:r>
          </w:p>
          <w:p w14:paraId="08EA4DCE"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Interactions</w:t>
            </w:r>
          </w:p>
          <w:p w14:paraId="1FB77AAE"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Introduction to the principles of survival analysis (Kaplan-Meier method)</w:t>
            </w:r>
          </w:p>
          <w:p w14:paraId="5CEA2A71" w14:textId="77777777" w:rsidR="000712A1" w:rsidRPr="003528FE" w:rsidRDefault="000712A1" w:rsidP="005908E4">
            <w:pPr>
              <w:pStyle w:val="Bodytext"/>
              <w:numPr>
                <w:ilvl w:val="0"/>
                <w:numId w:val="2"/>
              </w:numPr>
              <w:spacing w:after="0" w:line="240" w:lineRule="auto"/>
              <w:rPr>
                <w:rFonts w:ascii="Arial" w:hAnsi="Arial" w:cs="Arial"/>
              </w:rPr>
            </w:pPr>
            <w:r w:rsidRPr="003528FE">
              <w:rPr>
                <w:rFonts w:ascii="Arial" w:hAnsi="Arial" w:cs="Arial"/>
              </w:rPr>
              <w:t>Principal components analysis</w:t>
            </w:r>
          </w:p>
          <w:p w14:paraId="1E6B2AF6" w14:textId="77777777" w:rsidR="000712A1" w:rsidRPr="003528FE" w:rsidRDefault="000712A1" w:rsidP="005908E4">
            <w:pPr>
              <w:pStyle w:val="Bodytext"/>
              <w:numPr>
                <w:ilvl w:val="0"/>
                <w:numId w:val="2"/>
              </w:numPr>
              <w:spacing w:after="0" w:line="240" w:lineRule="auto"/>
              <w:rPr>
                <w:rFonts w:ascii="Arial" w:hAnsi="Arial" w:cs="Arial"/>
              </w:rPr>
            </w:pPr>
            <w:r w:rsidRPr="003528FE">
              <w:rPr>
                <w:rFonts w:ascii="Arial" w:hAnsi="Arial" w:cs="Arial"/>
              </w:rPr>
              <w:t>Factor analysis</w:t>
            </w:r>
          </w:p>
          <w:p w14:paraId="105BE727" w14:textId="77777777" w:rsidR="00C1752A" w:rsidRPr="003528FE" w:rsidRDefault="00C1752A" w:rsidP="005908E4">
            <w:pPr>
              <w:pStyle w:val="Bodytext"/>
              <w:numPr>
                <w:ilvl w:val="0"/>
                <w:numId w:val="2"/>
              </w:numPr>
              <w:spacing w:after="0" w:line="240" w:lineRule="auto"/>
              <w:rPr>
                <w:rFonts w:ascii="Arial" w:hAnsi="Arial" w:cs="Arial"/>
              </w:rPr>
            </w:pPr>
            <w:r w:rsidRPr="003528FE">
              <w:rPr>
                <w:rFonts w:ascii="Arial" w:hAnsi="Arial" w:cs="Arial"/>
              </w:rPr>
              <w:t>Cluster analysis</w:t>
            </w:r>
          </w:p>
          <w:p w14:paraId="30BF7718" w14:textId="77777777" w:rsidR="00C1752A" w:rsidRPr="003528FE" w:rsidRDefault="00C1752A" w:rsidP="005908E4">
            <w:pPr>
              <w:pStyle w:val="Bodytext"/>
              <w:numPr>
                <w:ilvl w:val="0"/>
                <w:numId w:val="2"/>
              </w:numPr>
              <w:spacing w:after="0" w:line="240" w:lineRule="auto"/>
              <w:rPr>
                <w:rFonts w:ascii="Arial" w:hAnsi="Arial" w:cs="Arial"/>
              </w:rPr>
            </w:pPr>
            <w:r w:rsidRPr="003528FE">
              <w:rPr>
                <w:rFonts w:ascii="Arial" w:hAnsi="Arial" w:cs="Arial"/>
              </w:rPr>
              <w:t>Sample size and Power determination</w:t>
            </w:r>
          </w:p>
          <w:p w14:paraId="3C48A8D6"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Applications in questionnaire design</w:t>
            </w:r>
          </w:p>
          <w:p w14:paraId="4A8200C5"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Statistics for patient-reported outcome measures (PROMs)</w:t>
            </w:r>
          </w:p>
          <w:p w14:paraId="78645609"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Reliability statistics: test-retest; item-total; split-half; coefficient alpha</w:t>
            </w:r>
          </w:p>
          <w:p w14:paraId="3C459A9F" w14:textId="77777777"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Validity: concurrent; discriminant; predictive; construct</w:t>
            </w:r>
          </w:p>
          <w:p w14:paraId="55498945" w14:textId="77777777" w:rsidR="000712A1" w:rsidRPr="00031148" w:rsidRDefault="000712A1" w:rsidP="0068712D">
            <w:pPr>
              <w:pStyle w:val="Bodytext"/>
              <w:spacing w:after="0" w:line="240" w:lineRule="auto"/>
              <w:ind w:left="0"/>
              <w:rPr>
                <w:rFonts w:ascii="Arial" w:hAnsi="Arial" w:cs="Arial"/>
              </w:rPr>
            </w:pPr>
          </w:p>
        </w:tc>
      </w:tr>
      <w:tr w:rsidR="000712A1" w:rsidRPr="009A0351" w14:paraId="3313B8AB"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5F664B5E"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Teaching and learning strategies</w:t>
            </w:r>
          </w:p>
        </w:tc>
        <w:tc>
          <w:tcPr>
            <w:tcW w:w="6237" w:type="dxa"/>
            <w:tcBorders>
              <w:top w:val="single" w:sz="6" w:space="0" w:color="auto"/>
              <w:left w:val="single" w:sz="6" w:space="0" w:color="auto"/>
              <w:bottom w:val="single" w:sz="6" w:space="0" w:color="auto"/>
              <w:right w:val="single" w:sz="6" w:space="0" w:color="auto"/>
            </w:tcBorders>
            <w:hideMark/>
          </w:tcPr>
          <w:p w14:paraId="72664D2F" w14:textId="77777777" w:rsidR="000712A1" w:rsidRPr="00031148" w:rsidRDefault="000712A1" w:rsidP="0068712D">
            <w:pPr>
              <w:pStyle w:val="Bodytext"/>
              <w:spacing w:after="0" w:line="240" w:lineRule="auto"/>
              <w:ind w:left="0"/>
              <w:rPr>
                <w:rFonts w:ascii="Arial" w:hAnsi="Arial" w:cs="Arial"/>
              </w:rPr>
            </w:pPr>
            <w:r w:rsidRPr="00031148">
              <w:rPr>
                <w:rFonts w:ascii="Arial" w:hAnsi="Arial" w:cs="Arial"/>
              </w:rPr>
              <w:t>Formal lectures and group work with examples from published research and discussing interpretations. There will also be practical demonstrations and hands-on experience of the statistical packages in the computer rooms. These will comprise worked examples, analysing data and writing reports.</w:t>
            </w:r>
          </w:p>
          <w:p w14:paraId="59ABE8ED" w14:textId="77777777" w:rsidR="000712A1" w:rsidRPr="00031148" w:rsidRDefault="000712A1" w:rsidP="0068712D">
            <w:pPr>
              <w:pStyle w:val="Bodytext"/>
              <w:spacing w:after="0" w:line="240" w:lineRule="auto"/>
              <w:ind w:left="0"/>
              <w:rPr>
                <w:rFonts w:ascii="Arial" w:hAnsi="Arial" w:cs="Arial"/>
              </w:rPr>
            </w:pPr>
          </w:p>
        </w:tc>
      </w:tr>
      <w:tr w:rsidR="000712A1" w:rsidRPr="009A0351" w14:paraId="3E5722C3" w14:textId="77777777" w:rsidTr="00031148">
        <w:tc>
          <w:tcPr>
            <w:tcW w:w="2774" w:type="dxa"/>
            <w:tcBorders>
              <w:top w:val="single" w:sz="6" w:space="0" w:color="auto"/>
              <w:left w:val="single" w:sz="6" w:space="0" w:color="auto"/>
              <w:bottom w:val="single" w:sz="6" w:space="0" w:color="auto"/>
              <w:right w:val="single" w:sz="6" w:space="0" w:color="auto"/>
            </w:tcBorders>
            <w:hideMark/>
          </w:tcPr>
          <w:p w14:paraId="16A05988"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Learning support</w:t>
            </w:r>
          </w:p>
        </w:tc>
        <w:tc>
          <w:tcPr>
            <w:tcW w:w="6237" w:type="dxa"/>
            <w:tcBorders>
              <w:top w:val="single" w:sz="6" w:space="0" w:color="auto"/>
              <w:left w:val="single" w:sz="6" w:space="0" w:color="auto"/>
              <w:bottom w:val="single" w:sz="6" w:space="0" w:color="auto"/>
              <w:right w:val="single" w:sz="6" w:space="0" w:color="auto"/>
            </w:tcBorders>
          </w:tcPr>
          <w:p w14:paraId="20976EFB" w14:textId="77777777" w:rsidR="00A640C8" w:rsidRDefault="00A640C8" w:rsidP="00A640C8">
            <w:pPr>
              <w:pStyle w:val="FootnoteText"/>
              <w:rPr>
                <w:rFonts w:ascii="Arial" w:hAnsi="Arial" w:cs="Arial"/>
                <w:b/>
              </w:rPr>
            </w:pPr>
            <w:r>
              <w:rPr>
                <w:rFonts w:ascii="Arial" w:hAnsi="Arial" w:cs="Arial"/>
              </w:rPr>
              <w:t xml:space="preserve">A list of core / recommended reading is available in the Module Handbook which can be found on </w:t>
            </w:r>
            <w:proofErr w:type="spellStart"/>
            <w:r>
              <w:rPr>
                <w:rFonts w:ascii="Arial" w:hAnsi="Arial" w:cs="Arial"/>
              </w:rPr>
              <w:t>StudentCentral</w:t>
            </w:r>
            <w:proofErr w:type="spellEnd"/>
          </w:p>
          <w:p w14:paraId="6C894BFA" w14:textId="77777777" w:rsidR="000712A1" w:rsidRPr="009A0351" w:rsidRDefault="000712A1" w:rsidP="00A640C8">
            <w:pPr>
              <w:pStyle w:val="NormalWeb"/>
              <w:spacing w:before="0" w:beforeAutospacing="0" w:after="0" w:afterAutospacing="0"/>
              <w:rPr>
                <w:rFonts w:ascii="Arial" w:hAnsi="Arial" w:cs="Arial"/>
                <w:sz w:val="20"/>
                <w:szCs w:val="20"/>
              </w:rPr>
            </w:pPr>
          </w:p>
        </w:tc>
        <w:tc>
          <w:tcPr>
            <w:tcW w:w="1830" w:type="dxa"/>
          </w:tcPr>
          <w:p w14:paraId="6A34A9E2" w14:textId="77777777" w:rsidR="000712A1" w:rsidRPr="009A0351" w:rsidRDefault="000712A1" w:rsidP="0068712D">
            <w:pPr>
              <w:spacing w:after="0" w:line="240" w:lineRule="auto"/>
              <w:rPr>
                <w:rFonts w:ascii="Arial" w:hAnsi="Arial" w:cs="Arial"/>
                <w:i/>
                <w:sz w:val="20"/>
                <w:szCs w:val="20"/>
              </w:rPr>
            </w:pPr>
          </w:p>
        </w:tc>
        <w:tc>
          <w:tcPr>
            <w:tcW w:w="1830" w:type="dxa"/>
          </w:tcPr>
          <w:p w14:paraId="01662AE2" w14:textId="77777777"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OUP</w:t>
            </w:r>
          </w:p>
          <w:p w14:paraId="4787C32B" w14:textId="77777777" w:rsidR="000712A1" w:rsidRPr="009A0351" w:rsidRDefault="000712A1" w:rsidP="0068712D">
            <w:pPr>
              <w:spacing w:after="0" w:line="240" w:lineRule="auto"/>
              <w:rPr>
                <w:rFonts w:ascii="Arial" w:hAnsi="Arial" w:cs="Arial"/>
                <w:sz w:val="20"/>
                <w:szCs w:val="20"/>
              </w:rPr>
            </w:pPr>
          </w:p>
        </w:tc>
      </w:tr>
      <w:tr w:rsidR="000712A1" w:rsidRPr="009A0351" w14:paraId="41343789"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2FDD657D"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lastRenderedPageBreak/>
              <w:t>Assessment tasks</w:t>
            </w:r>
          </w:p>
        </w:tc>
        <w:tc>
          <w:tcPr>
            <w:tcW w:w="6237" w:type="dxa"/>
            <w:tcBorders>
              <w:top w:val="single" w:sz="6" w:space="0" w:color="auto"/>
              <w:left w:val="single" w:sz="6" w:space="0" w:color="auto"/>
              <w:bottom w:val="single" w:sz="6" w:space="0" w:color="auto"/>
              <w:right w:val="single" w:sz="6" w:space="0" w:color="auto"/>
            </w:tcBorders>
            <w:hideMark/>
          </w:tcPr>
          <w:p w14:paraId="5B8B2D4C" w14:textId="77777777"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The production of six short statistical reports.</w:t>
            </w:r>
          </w:p>
          <w:p w14:paraId="0555A1FE" w14:textId="77777777" w:rsidR="000712A1" w:rsidRPr="009A0351" w:rsidRDefault="000712A1" w:rsidP="0068712D">
            <w:pPr>
              <w:spacing w:after="0" w:line="240" w:lineRule="auto"/>
              <w:rPr>
                <w:rFonts w:ascii="Arial" w:hAnsi="Arial" w:cs="Arial"/>
                <w:sz w:val="20"/>
                <w:szCs w:val="20"/>
              </w:rPr>
            </w:pPr>
          </w:p>
        </w:tc>
      </w:tr>
      <w:tr w:rsidR="000712A1" w:rsidRPr="009A0351" w14:paraId="2AC2F110"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0B434755"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Brief description of module content and/or aims (maximum 80 words)</w:t>
            </w:r>
          </w:p>
        </w:tc>
        <w:tc>
          <w:tcPr>
            <w:tcW w:w="6237" w:type="dxa"/>
            <w:tcBorders>
              <w:top w:val="single" w:sz="6" w:space="0" w:color="auto"/>
              <w:left w:val="single" w:sz="6" w:space="0" w:color="auto"/>
              <w:bottom w:val="single" w:sz="6" w:space="0" w:color="auto"/>
              <w:right w:val="single" w:sz="6" w:space="0" w:color="auto"/>
            </w:tcBorders>
            <w:hideMark/>
          </w:tcPr>
          <w:p w14:paraId="2F144313" w14:textId="77777777"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This module is specifically designed for doctors and other health professionals who wish to improve their understanding and use of statistical methods and techniques. It is a pragmatic module and participants will be able to apply their learning immediately to practical applications using SPSS. They will produce reports demonstrating their ability to manipulate, interpret and apply data in real life and research situations.</w:t>
            </w:r>
          </w:p>
          <w:p w14:paraId="375DF669" w14:textId="77777777" w:rsidR="000712A1" w:rsidRPr="009A0351" w:rsidRDefault="000712A1" w:rsidP="0068712D">
            <w:pPr>
              <w:spacing w:after="0" w:line="240" w:lineRule="auto"/>
              <w:rPr>
                <w:rFonts w:ascii="Arial" w:hAnsi="Arial" w:cs="Arial"/>
                <w:sz w:val="20"/>
                <w:szCs w:val="20"/>
              </w:rPr>
            </w:pPr>
          </w:p>
        </w:tc>
      </w:tr>
      <w:tr w:rsidR="000712A1" w:rsidRPr="009A0351" w14:paraId="62ACA79D"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13A6C144"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Area examination board to which module relates</w:t>
            </w:r>
          </w:p>
        </w:tc>
        <w:tc>
          <w:tcPr>
            <w:tcW w:w="6237" w:type="dxa"/>
            <w:tcBorders>
              <w:top w:val="single" w:sz="6" w:space="0" w:color="auto"/>
              <w:left w:val="single" w:sz="6" w:space="0" w:color="auto"/>
              <w:bottom w:val="single" w:sz="6" w:space="0" w:color="auto"/>
              <w:right w:val="single" w:sz="6" w:space="0" w:color="auto"/>
            </w:tcBorders>
            <w:hideMark/>
          </w:tcPr>
          <w:p w14:paraId="7F5107FE" w14:textId="77777777" w:rsidR="000712A1" w:rsidRPr="009A0351" w:rsidRDefault="00837581" w:rsidP="0068712D">
            <w:pPr>
              <w:spacing w:after="0" w:line="240" w:lineRule="auto"/>
              <w:rPr>
                <w:rFonts w:ascii="Arial" w:hAnsi="Arial" w:cs="Arial"/>
                <w:sz w:val="20"/>
                <w:szCs w:val="20"/>
              </w:rPr>
            </w:pPr>
            <w:r>
              <w:rPr>
                <w:rFonts w:ascii="Arial" w:hAnsi="Arial" w:cs="Arial"/>
                <w:sz w:val="20"/>
                <w:szCs w:val="20"/>
              </w:rPr>
              <w:t>Division of Medical Education, BSMS</w:t>
            </w:r>
          </w:p>
        </w:tc>
      </w:tr>
      <w:tr w:rsidR="000712A1" w:rsidRPr="009A0351" w14:paraId="7798AB29"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14A7141F"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Module team</w:t>
            </w:r>
          </w:p>
        </w:tc>
        <w:tc>
          <w:tcPr>
            <w:tcW w:w="6237" w:type="dxa"/>
            <w:tcBorders>
              <w:top w:val="single" w:sz="6" w:space="0" w:color="auto"/>
              <w:left w:val="single" w:sz="6" w:space="0" w:color="auto"/>
              <w:bottom w:val="single" w:sz="6" w:space="0" w:color="auto"/>
              <w:right w:val="single" w:sz="6" w:space="0" w:color="auto"/>
            </w:tcBorders>
            <w:hideMark/>
          </w:tcPr>
          <w:p w14:paraId="68BB93D2" w14:textId="77777777" w:rsidR="000A5CEB" w:rsidRPr="00DD09F4" w:rsidRDefault="00B66955" w:rsidP="000A5CEB">
            <w:pPr>
              <w:spacing w:after="0" w:line="240" w:lineRule="auto"/>
              <w:rPr>
                <w:rFonts w:ascii="Arial" w:hAnsi="Arial" w:cs="Arial"/>
                <w:color w:val="000000"/>
                <w:sz w:val="20"/>
                <w:szCs w:val="20"/>
              </w:rPr>
            </w:pPr>
            <w:proofErr w:type="spellStart"/>
            <w:r>
              <w:rPr>
                <w:rFonts w:ascii="Arial" w:hAnsi="Arial" w:cs="Arial"/>
                <w:color w:val="000000"/>
                <w:sz w:val="20"/>
                <w:szCs w:val="20"/>
              </w:rPr>
              <w:t>Muzaffar</w:t>
            </w:r>
            <w:proofErr w:type="spellEnd"/>
            <w:r>
              <w:rPr>
                <w:rFonts w:ascii="Arial" w:hAnsi="Arial" w:cs="Arial"/>
                <w:color w:val="000000"/>
                <w:sz w:val="20"/>
                <w:szCs w:val="20"/>
              </w:rPr>
              <w:t xml:space="preserve"> Malik</w:t>
            </w:r>
            <w:r w:rsidR="000A5CEB" w:rsidRPr="00DD09F4">
              <w:rPr>
                <w:rFonts w:ascii="Arial" w:hAnsi="Arial" w:cs="Arial"/>
                <w:color w:val="000000"/>
                <w:sz w:val="20"/>
                <w:szCs w:val="20"/>
              </w:rPr>
              <w:t>, Senior Lecturer (Module Leader)</w:t>
            </w:r>
          </w:p>
          <w:p w14:paraId="7F22BFB8" w14:textId="77777777" w:rsidR="000A5CEB" w:rsidRPr="00DD09F4" w:rsidRDefault="000A5CEB" w:rsidP="000A5CEB">
            <w:pPr>
              <w:spacing w:after="0" w:line="240" w:lineRule="auto"/>
              <w:rPr>
                <w:rFonts w:ascii="Arial" w:hAnsi="Arial" w:cs="Arial"/>
                <w:color w:val="000000"/>
                <w:sz w:val="20"/>
                <w:szCs w:val="20"/>
              </w:rPr>
            </w:pPr>
          </w:p>
          <w:p w14:paraId="7321ED47" w14:textId="77777777" w:rsidR="000712A1" w:rsidRPr="009A0351" w:rsidRDefault="000712A1" w:rsidP="0068712D">
            <w:pPr>
              <w:spacing w:after="0" w:line="240" w:lineRule="auto"/>
              <w:rPr>
                <w:rFonts w:ascii="Arial" w:hAnsi="Arial" w:cs="Arial"/>
                <w:sz w:val="20"/>
                <w:szCs w:val="20"/>
              </w:rPr>
            </w:pPr>
          </w:p>
        </w:tc>
      </w:tr>
      <w:tr w:rsidR="000712A1" w:rsidRPr="009A0351" w14:paraId="1753DE16"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36EB332A"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Semester offered, where appropriate</w:t>
            </w:r>
          </w:p>
        </w:tc>
        <w:tc>
          <w:tcPr>
            <w:tcW w:w="6237" w:type="dxa"/>
            <w:tcBorders>
              <w:top w:val="single" w:sz="6" w:space="0" w:color="auto"/>
              <w:left w:val="single" w:sz="6" w:space="0" w:color="auto"/>
              <w:bottom w:val="single" w:sz="6" w:space="0" w:color="auto"/>
              <w:right w:val="single" w:sz="6" w:space="0" w:color="auto"/>
            </w:tcBorders>
            <w:hideMark/>
          </w:tcPr>
          <w:p w14:paraId="7816A20E" w14:textId="77777777"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Semester 1.</w:t>
            </w:r>
          </w:p>
        </w:tc>
      </w:tr>
      <w:tr w:rsidR="000712A1" w:rsidRPr="009A0351" w14:paraId="398422AA"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077BB428"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Site where delivered</w:t>
            </w:r>
          </w:p>
        </w:tc>
        <w:tc>
          <w:tcPr>
            <w:tcW w:w="6237" w:type="dxa"/>
            <w:tcBorders>
              <w:top w:val="single" w:sz="6" w:space="0" w:color="auto"/>
              <w:left w:val="single" w:sz="6" w:space="0" w:color="auto"/>
              <w:bottom w:val="single" w:sz="6" w:space="0" w:color="auto"/>
              <w:right w:val="single" w:sz="6" w:space="0" w:color="auto"/>
            </w:tcBorders>
            <w:hideMark/>
          </w:tcPr>
          <w:p w14:paraId="2FBB24EB" w14:textId="77777777" w:rsidR="000712A1" w:rsidRPr="009A0351" w:rsidRDefault="000712A1" w:rsidP="0068712D">
            <w:pPr>
              <w:spacing w:after="0" w:line="240" w:lineRule="auto"/>
              <w:rPr>
                <w:rFonts w:ascii="Arial" w:hAnsi="Arial" w:cs="Arial"/>
                <w:sz w:val="20"/>
                <w:szCs w:val="20"/>
              </w:rPr>
            </w:pPr>
            <w:proofErr w:type="spellStart"/>
            <w:r w:rsidRPr="009A0351">
              <w:rPr>
                <w:rFonts w:ascii="Arial" w:hAnsi="Arial" w:cs="Arial"/>
                <w:sz w:val="20"/>
                <w:szCs w:val="20"/>
              </w:rPr>
              <w:t>Falmer</w:t>
            </w:r>
            <w:proofErr w:type="spellEnd"/>
          </w:p>
        </w:tc>
      </w:tr>
      <w:tr w:rsidR="000712A1" w:rsidRPr="009A0351" w14:paraId="76337EC2"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1D329EB0"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Date of first approval</w:t>
            </w:r>
          </w:p>
        </w:tc>
        <w:tc>
          <w:tcPr>
            <w:tcW w:w="6237" w:type="dxa"/>
            <w:tcBorders>
              <w:top w:val="single" w:sz="6" w:space="0" w:color="auto"/>
              <w:left w:val="single" w:sz="6" w:space="0" w:color="auto"/>
              <w:bottom w:val="single" w:sz="6" w:space="0" w:color="auto"/>
              <w:right w:val="single" w:sz="6" w:space="0" w:color="auto"/>
            </w:tcBorders>
          </w:tcPr>
          <w:p w14:paraId="39FE91FE" w14:textId="77777777"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2007</w:t>
            </w:r>
          </w:p>
        </w:tc>
      </w:tr>
      <w:tr w:rsidR="000712A1" w:rsidRPr="009A0351" w14:paraId="2C45E524"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3092CF3D"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Date of last revision</w:t>
            </w:r>
          </w:p>
        </w:tc>
        <w:tc>
          <w:tcPr>
            <w:tcW w:w="6237" w:type="dxa"/>
            <w:tcBorders>
              <w:top w:val="single" w:sz="6" w:space="0" w:color="auto"/>
              <w:left w:val="single" w:sz="6" w:space="0" w:color="auto"/>
              <w:bottom w:val="single" w:sz="6" w:space="0" w:color="auto"/>
              <w:right w:val="single" w:sz="6" w:space="0" w:color="auto"/>
            </w:tcBorders>
            <w:hideMark/>
          </w:tcPr>
          <w:p w14:paraId="0B252D42" w14:textId="77777777" w:rsidR="000712A1" w:rsidRPr="009A0351" w:rsidRDefault="000A5CEB" w:rsidP="0068712D">
            <w:pPr>
              <w:spacing w:after="0" w:line="240" w:lineRule="auto"/>
              <w:rPr>
                <w:rFonts w:ascii="Arial" w:hAnsi="Arial" w:cs="Arial"/>
                <w:sz w:val="20"/>
                <w:szCs w:val="20"/>
              </w:rPr>
            </w:pPr>
            <w:r>
              <w:rPr>
                <w:rFonts w:ascii="Arial" w:hAnsi="Arial" w:cs="Arial"/>
                <w:sz w:val="20"/>
                <w:szCs w:val="20"/>
              </w:rPr>
              <w:t>2</w:t>
            </w:r>
            <w:r w:rsidRPr="000A5CEB">
              <w:rPr>
                <w:rFonts w:ascii="Arial" w:hAnsi="Arial" w:cs="Arial"/>
                <w:sz w:val="20"/>
                <w:szCs w:val="20"/>
                <w:vertAlign w:val="superscript"/>
              </w:rPr>
              <w:t>nd</w:t>
            </w:r>
            <w:r>
              <w:rPr>
                <w:rFonts w:ascii="Arial" w:hAnsi="Arial" w:cs="Arial"/>
                <w:sz w:val="20"/>
                <w:szCs w:val="20"/>
              </w:rPr>
              <w:t xml:space="preserve"> July 2009</w:t>
            </w:r>
          </w:p>
        </w:tc>
      </w:tr>
      <w:tr w:rsidR="000712A1" w:rsidRPr="009A0351" w14:paraId="04FE3F41"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10745758"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Date of approval of this version</w:t>
            </w:r>
          </w:p>
        </w:tc>
        <w:tc>
          <w:tcPr>
            <w:tcW w:w="6237" w:type="dxa"/>
            <w:tcBorders>
              <w:top w:val="single" w:sz="6" w:space="0" w:color="auto"/>
              <w:left w:val="single" w:sz="6" w:space="0" w:color="auto"/>
              <w:bottom w:val="single" w:sz="6" w:space="0" w:color="auto"/>
              <w:right w:val="single" w:sz="6" w:space="0" w:color="auto"/>
            </w:tcBorders>
            <w:hideMark/>
          </w:tcPr>
          <w:p w14:paraId="5A478676" w14:textId="77777777" w:rsidR="000712A1" w:rsidRPr="009A0351" w:rsidRDefault="00837581" w:rsidP="0068712D">
            <w:pPr>
              <w:spacing w:after="0" w:line="240" w:lineRule="auto"/>
              <w:rPr>
                <w:rFonts w:ascii="Arial" w:hAnsi="Arial" w:cs="Arial"/>
                <w:sz w:val="20"/>
                <w:szCs w:val="20"/>
              </w:rPr>
            </w:pPr>
            <w:r>
              <w:rPr>
                <w:rFonts w:ascii="Arial" w:hAnsi="Arial" w:cs="Arial"/>
                <w:sz w:val="20"/>
                <w:szCs w:val="20"/>
              </w:rPr>
              <w:t>June 2015</w:t>
            </w:r>
          </w:p>
        </w:tc>
      </w:tr>
      <w:tr w:rsidR="000712A1" w:rsidRPr="009A0351" w14:paraId="150C6C41"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28CD40AF"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Version number</w:t>
            </w:r>
          </w:p>
        </w:tc>
        <w:tc>
          <w:tcPr>
            <w:tcW w:w="6237" w:type="dxa"/>
            <w:tcBorders>
              <w:top w:val="single" w:sz="6" w:space="0" w:color="auto"/>
              <w:left w:val="single" w:sz="6" w:space="0" w:color="auto"/>
              <w:bottom w:val="single" w:sz="6" w:space="0" w:color="auto"/>
              <w:right w:val="single" w:sz="6" w:space="0" w:color="auto"/>
            </w:tcBorders>
            <w:hideMark/>
          </w:tcPr>
          <w:p w14:paraId="65374985" w14:textId="77777777" w:rsidR="000712A1" w:rsidRPr="009A0351" w:rsidRDefault="00837581" w:rsidP="0068712D">
            <w:pPr>
              <w:spacing w:after="0" w:line="240" w:lineRule="auto"/>
              <w:rPr>
                <w:rFonts w:ascii="Arial" w:hAnsi="Arial" w:cs="Arial"/>
                <w:sz w:val="20"/>
                <w:szCs w:val="20"/>
              </w:rPr>
            </w:pPr>
            <w:r>
              <w:rPr>
                <w:rFonts w:ascii="Arial" w:hAnsi="Arial" w:cs="Arial"/>
                <w:sz w:val="20"/>
                <w:szCs w:val="20"/>
              </w:rPr>
              <w:t>4</w:t>
            </w:r>
          </w:p>
        </w:tc>
      </w:tr>
      <w:tr w:rsidR="000712A1" w:rsidRPr="009A0351" w14:paraId="2C600188" w14:textId="77777777" w:rsidTr="00031148">
        <w:trPr>
          <w:gridAfter w:val="2"/>
          <w:wAfter w:w="3660" w:type="dxa"/>
          <w:trHeight w:val="485"/>
        </w:trPr>
        <w:tc>
          <w:tcPr>
            <w:tcW w:w="2774" w:type="dxa"/>
            <w:tcBorders>
              <w:top w:val="single" w:sz="6" w:space="0" w:color="auto"/>
              <w:left w:val="single" w:sz="6" w:space="0" w:color="auto"/>
              <w:bottom w:val="single" w:sz="6" w:space="0" w:color="auto"/>
              <w:right w:val="single" w:sz="6" w:space="0" w:color="auto"/>
            </w:tcBorders>
            <w:hideMark/>
          </w:tcPr>
          <w:p w14:paraId="18A1B389"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Replacement for previous module</w:t>
            </w:r>
          </w:p>
        </w:tc>
        <w:tc>
          <w:tcPr>
            <w:tcW w:w="6237" w:type="dxa"/>
            <w:tcBorders>
              <w:top w:val="single" w:sz="6" w:space="0" w:color="auto"/>
              <w:left w:val="single" w:sz="6" w:space="0" w:color="auto"/>
              <w:bottom w:val="single" w:sz="6" w:space="0" w:color="auto"/>
              <w:right w:val="single" w:sz="6" w:space="0" w:color="auto"/>
            </w:tcBorders>
            <w:hideMark/>
          </w:tcPr>
          <w:p w14:paraId="0E7151E9" w14:textId="77777777"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 xml:space="preserve">Not applicable. </w:t>
            </w:r>
          </w:p>
        </w:tc>
      </w:tr>
      <w:tr w:rsidR="000712A1" w:rsidRPr="009A0351" w14:paraId="35229154"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7A27867C"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Field for which module is acceptable and status in that field</w:t>
            </w:r>
          </w:p>
        </w:tc>
        <w:tc>
          <w:tcPr>
            <w:tcW w:w="6237" w:type="dxa"/>
            <w:tcBorders>
              <w:top w:val="single" w:sz="6" w:space="0" w:color="auto"/>
              <w:left w:val="single" w:sz="6" w:space="0" w:color="auto"/>
              <w:bottom w:val="single" w:sz="6" w:space="0" w:color="auto"/>
              <w:right w:val="single" w:sz="6" w:space="0" w:color="auto"/>
            </w:tcBorders>
            <w:hideMark/>
          </w:tcPr>
          <w:p w14:paraId="595F3935" w14:textId="77777777"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Medicine, Nursing, Midwifery, Allied Health Professions</w:t>
            </w:r>
          </w:p>
        </w:tc>
      </w:tr>
      <w:tr w:rsidR="000712A1" w:rsidRPr="009A0351" w14:paraId="7E448AB4"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0A2E0CA6"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Course(s) for which module is acceptable and status in course</w:t>
            </w:r>
          </w:p>
        </w:tc>
        <w:tc>
          <w:tcPr>
            <w:tcW w:w="6237" w:type="dxa"/>
            <w:tcBorders>
              <w:top w:val="single" w:sz="6" w:space="0" w:color="auto"/>
              <w:left w:val="single" w:sz="6" w:space="0" w:color="auto"/>
              <w:bottom w:val="single" w:sz="6" w:space="0" w:color="auto"/>
              <w:right w:val="single" w:sz="6" w:space="0" w:color="auto"/>
            </w:tcBorders>
            <w:hideMark/>
          </w:tcPr>
          <w:p w14:paraId="23A7FA92" w14:textId="77777777" w:rsidR="000712A1" w:rsidRPr="009A0351" w:rsidRDefault="000712A1" w:rsidP="0068712D">
            <w:pPr>
              <w:spacing w:after="0" w:line="240" w:lineRule="auto"/>
              <w:rPr>
                <w:rFonts w:ascii="Arial" w:hAnsi="Arial" w:cs="Arial"/>
                <w:sz w:val="20"/>
                <w:szCs w:val="20"/>
              </w:rPr>
            </w:pPr>
            <w:proofErr w:type="spellStart"/>
            <w:r w:rsidRPr="009A0351">
              <w:rPr>
                <w:rFonts w:ascii="Arial" w:hAnsi="Arial" w:cs="Arial"/>
                <w:sz w:val="20"/>
                <w:szCs w:val="20"/>
              </w:rPr>
              <w:t>MRes</w:t>
            </w:r>
            <w:proofErr w:type="spellEnd"/>
            <w:r w:rsidRPr="009A0351">
              <w:rPr>
                <w:rFonts w:ascii="Arial" w:hAnsi="Arial" w:cs="Arial"/>
                <w:sz w:val="20"/>
                <w:szCs w:val="20"/>
              </w:rPr>
              <w:t xml:space="preserve"> Medical Research (mandatory);  GPHSS</w:t>
            </w:r>
          </w:p>
        </w:tc>
      </w:tr>
      <w:tr w:rsidR="000712A1" w:rsidRPr="009A0351" w14:paraId="25648DFD" w14:textId="77777777"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268A092A"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School home</w:t>
            </w:r>
          </w:p>
        </w:tc>
        <w:tc>
          <w:tcPr>
            <w:tcW w:w="6237" w:type="dxa"/>
            <w:tcBorders>
              <w:top w:val="single" w:sz="6" w:space="0" w:color="auto"/>
              <w:left w:val="single" w:sz="6" w:space="0" w:color="auto"/>
              <w:bottom w:val="single" w:sz="6" w:space="0" w:color="auto"/>
              <w:right w:val="single" w:sz="6" w:space="0" w:color="auto"/>
            </w:tcBorders>
            <w:hideMark/>
          </w:tcPr>
          <w:p w14:paraId="188E47C8" w14:textId="77777777" w:rsidR="000712A1" w:rsidRPr="009A0351" w:rsidRDefault="00837581" w:rsidP="0068712D">
            <w:pPr>
              <w:spacing w:after="0" w:line="240" w:lineRule="auto"/>
              <w:rPr>
                <w:rFonts w:ascii="Arial" w:hAnsi="Arial" w:cs="Arial"/>
                <w:sz w:val="20"/>
                <w:szCs w:val="20"/>
              </w:rPr>
            </w:pPr>
            <w:r>
              <w:rPr>
                <w:rFonts w:ascii="Arial" w:hAnsi="Arial" w:cs="Arial"/>
                <w:sz w:val="20"/>
                <w:szCs w:val="20"/>
              </w:rPr>
              <w:t>Division of Medical Education, BSMS</w:t>
            </w:r>
          </w:p>
        </w:tc>
      </w:tr>
      <w:tr w:rsidR="000712A1" w:rsidRPr="009A0351" w14:paraId="4527AD1C" w14:textId="77777777" w:rsidTr="00837581">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14:paraId="1DA7DD95" w14:textId="77777777"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 xml:space="preserve">External examiner </w:t>
            </w:r>
          </w:p>
        </w:tc>
        <w:tc>
          <w:tcPr>
            <w:tcW w:w="6237" w:type="dxa"/>
            <w:tcBorders>
              <w:top w:val="single" w:sz="6" w:space="0" w:color="auto"/>
              <w:left w:val="single" w:sz="6" w:space="0" w:color="auto"/>
              <w:bottom w:val="single" w:sz="6" w:space="0" w:color="auto"/>
              <w:right w:val="single" w:sz="6" w:space="0" w:color="auto"/>
            </w:tcBorders>
          </w:tcPr>
          <w:p w14:paraId="4BEC5939" w14:textId="77777777" w:rsidR="000712A1" w:rsidRPr="009A0351" w:rsidRDefault="000712A1" w:rsidP="0068712D">
            <w:pPr>
              <w:spacing w:after="0" w:line="240" w:lineRule="auto"/>
              <w:rPr>
                <w:rFonts w:ascii="Arial" w:hAnsi="Arial" w:cs="Arial"/>
                <w:sz w:val="20"/>
                <w:szCs w:val="20"/>
              </w:rPr>
            </w:pPr>
          </w:p>
        </w:tc>
      </w:tr>
    </w:tbl>
    <w:p w14:paraId="1E28D700" w14:textId="77777777" w:rsidR="000712A1" w:rsidRDefault="000712A1"/>
    <w:sectPr w:rsidR="000712A1" w:rsidSect="008427E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D4D47" w14:textId="77777777" w:rsidR="00E728CC" w:rsidRDefault="00E728CC" w:rsidP="00031148">
      <w:pPr>
        <w:spacing w:after="0" w:line="240" w:lineRule="auto"/>
      </w:pPr>
      <w:r>
        <w:separator/>
      </w:r>
    </w:p>
  </w:endnote>
  <w:endnote w:type="continuationSeparator" w:id="0">
    <w:p w14:paraId="1A039309" w14:textId="77777777" w:rsidR="00E728CC" w:rsidRDefault="00E728CC" w:rsidP="0003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3" w:usb1="00000000" w:usb2="00000000" w:usb3="00000000" w:csb0="00000093" w:csb1="00000000"/>
  </w:font>
  <w:font w:name="Bembo">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CF74" w14:textId="77777777" w:rsidR="000712A1" w:rsidRDefault="000712A1">
    <w:pPr>
      <w:pStyle w:val="Footer"/>
      <w:jc w:val="center"/>
    </w:pPr>
    <w:r>
      <w:fldChar w:fldCharType="begin"/>
    </w:r>
    <w:r>
      <w:instrText xml:space="preserve"> PAGE   \* MERGEFORMAT </w:instrText>
    </w:r>
    <w:r>
      <w:fldChar w:fldCharType="separate"/>
    </w:r>
    <w:r w:rsidR="00CA4C42">
      <w:rPr>
        <w:noProof/>
      </w:rPr>
      <w:t>1</w:t>
    </w:r>
    <w:r>
      <w:fldChar w:fldCharType="end"/>
    </w:r>
  </w:p>
  <w:p w14:paraId="06D6823D" w14:textId="77777777" w:rsidR="000712A1" w:rsidRDefault="00071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CEDF3" w14:textId="77777777" w:rsidR="00E728CC" w:rsidRDefault="00E728CC" w:rsidP="00031148">
      <w:pPr>
        <w:spacing w:after="0" w:line="240" w:lineRule="auto"/>
      </w:pPr>
      <w:r>
        <w:separator/>
      </w:r>
    </w:p>
  </w:footnote>
  <w:footnote w:type="continuationSeparator" w:id="0">
    <w:p w14:paraId="5C9E76BD" w14:textId="77777777" w:rsidR="00E728CC" w:rsidRDefault="00E728CC" w:rsidP="00031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2923D" w14:textId="77777777" w:rsidR="000712A1" w:rsidRPr="00031148" w:rsidRDefault="000712A1" w:rsidP="00031148">
    <w:pPr>
      <w:pStyle w:val="Header"/>
      <w:jc w:val="right"/>
      <w:rPr>
        <w:rFonts w:ascii="Arial" w:hAnsi="Arial" w:cs="Arial"/>
      </w:rPr>
    </w:pPr>
    <w:r>
      <w:rPr>
        <w:rFonts w:ascii="Arial" w:hAnsi="Arial" w:cs="Arial"/>
      </w:rPr>
      <w:t>MDM66 Module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3B9"/>
    <w:multiLevelType w:val="hybridMultilevel"/>
    <w:tmpl w:val="8B04A4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07C77E1D"/>
    <w:multiLevelType w:val="hybridMultilevel"/>
    <w:tmpl w:val="17D8162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E4"/>
    <w:rsid w:val="00031148"/>
    <w:rsid w:val="00064212"/>
    <w:rsid w:val="000712A1"/>
    <w:rsid w:val="000A5CEB"/>
    <w:rsid w:val="000C1947"/>
    <w:rsid w:val="000C6D86"/>
    <w:rsid w:val="000D2AE1"/>
    <w:rsid w:val="001E6076"/>
    <w:rsid w:val="002F301A"/>
    <w:rsid w:val="003528FE"/>
    <w:rsid w:val="003805E0"/>
    <w:rsid w:val="003A003D"/>
    <w:rsid w:val="003D20CE"/>
    <w:rsid w:val="004358A9"/>
    <w:rsid w:val="004D735E"/>
    <w:rsid w:val="00542BDE"/>
    <w:rsid w:val="005908E4"/>
    <w:rsid w:val="006659D9"/>
    <w:rsid w:val="0068712D"/>
    <w:rsid w:val="0070413C"/>
    <w:rsid w:val="00724CD1"/>
    <w:rsid w:val="007542A8"/>
    <w:rsid w:val="00825D9D"/>
    <w:rsid w:val="00837581"/>
    <w:rsid w:val="008427E5"/>
    <w:rsid w:val="008C2CF6"/>
    <w:rsid w:val="009445A8"/>
    <w:rsid w:val="0097575A"/>
    <w:rsid w:val="009A0351"/>
    <w:rsid w:val="009B61FD"/>
    <w:rsid w:val="00A140AC"/>
    <w:rsid w:val="00A640C8"/>
    <w:rsid w:val="00A913B4"/>
    <w:rsid w:val="00A94613"/>
    <w:rsid w:val="00B20CBE"/>
    <w:rsid w:val="00B66955"/>
    <w:rsid w:val="00C1752A"/>
    <w:rsid w:val="00C62480"/>
    <w:rsid w:val="00C8543C"/>
    <w:rsid w:val="00CA0260"/>
    <w:rsid w:val="00CA4C42"/>
    <w:rsid w:val="00D62FAE"/>
    <w:rsid w:val="00D9560A"/>
    <w:rsid w:val="00DD09F4"/>
    <w:rsid w:val="00E728CC"/>
    <w:rsid w:val="00E921AC"/>
    <w:rsid w:val="00EB5E67"/>
    <w:rsid w:val="00F52527"/>
    <w:rsid w:val="00F97133"/>
    <w:rsid w:val="00FA6C3F"/>
    <w:rsid w:val="00FE1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4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Normal"/>
    <w:rsid w:val="005908E4"/>
    <w:pPr>
      <w:tabs>
        <w:tab w:val="left" w:pos="2430"/>
      </w:tabs>
      <w:spacing w:after="300" w:line="300" w:lineRule="exact"/>
      <w:ind w:left="2800" w:hanging="260"/>
    </w:pPr>
    <w:rPr>
      <w:rFonts w:ascii="Times New Roman" w:hAnsi="Times New Roman"/>
      <w:sz w:val="24"/>
      <w:szCs w:val="20"/>
      <w:lang w:eastAsia="en-GB"/>
    </w:rPr>
  </w:style>
  <w:style w:type="paragraph" w:customStyle="1" w:styleId="Bodytext">
    <w:name w:val="Bodytext"/>
    <w:basedOn w:val="Normal"/>
    <w:rsid w:val="005908E4"/>
    <w:pPr>
      <w:spacing w:after="300" w:line="300" w:lineRule="exact"/>
      <w:ind w:left="2540"/>
    </w:pPr>
    <w:rPr>
      <w:rFonts w:ascii="PALATINO" w:hAnsi="PALATINO"/>
      <w:sz w:val="20"/>
      <w:szCs w:val="20"/>
      <w:lang w:eastAsia="en-GB"/>
    </w:rPr>
  </w:style>
  <w:style w:type="paragraph" w:customStyle="1" w:styleId="sideheading">
    <w:name w:val="sideheading"/>
    <w:basedOn w:val="Normal"/>
    <w:rsid w:val="005908E4"/>
    <w:pPr>
      <w:spacing w:after="0" w:line="240" w:lineRule="auto"/>
    </w:pPr>
    <w:rPr>
      <w:rFonts w:ascii="Bembo" w:hAnsi="Bembo"/>
      <w:b/>
      <w:color w:val="000000"/>
      <w:szCs w:val="20"/>
      <w:lang w:val="en-US" w:eastAsia="en-GB"/>
    </w:rPr>
  </w:style>
  <w:style w:type="paragraph" w:styleId="NormalWeb">
    <w:name w:val="Normal (Web)"/>
    <w:basedOn w:val="Normal"/>
    <w:uiPriority w:val="99"/>
    <w:semiHidden/>
    <w:unhideWhenUsed/>
    <w:rsid w:val="005908E4"/>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C854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C8543C"/>
    <w:rPr>
      <w:rFonts w:ascii="Tahoma" w:hAnsi="Tahoma" w:cs="Tahoma"/>
      <w:sz w:val="16"/>
      <w:szCs w:val="16"/>
    </w:rPr>
  </w:style>
  <w:style w:type="paragraph" w:styleId="Header">
    <w:name w:val="header"/>
    <w:basedOn w:val="Normal"/>
    <w:link w:val="HeaderChar"/>
    <w:uiPriority w:val="99"/>
    <w:semiHidden/>
    <w:unhideWhenUsed/>
    <w:rsid w:val="00031148"/>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semiHidden/>
    <w:locked/>
    <w:rsid w:val="00031148"/>
    <w:rPr>
      <w:rFonts w:cs="Times New Roman"/>
    </w:rPr>
  </w:style>
  <w:style w:type="paragraph" w:styleId="Footer">
    <w:name w:val="footer"/>
    <w:basedOn w:val="Normal"/>
    <w:link w:val="FooterChar"/>
    <w:uiPriority w:val="99"/>
    <w:unhideWhenUsed/>
    <w:rsid w:val="00031148"/>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031148"/>
    <w:rPr>
      <w:rFonts w:cs="Times New Roman"/>
    </w:rPr>
  </w:style>
  <w:style w:type="paragraph" w:styleId="FootnoteText">
    <w:name w:val="footnote text"/>
    <w:basedOn w:val="Normal"/>
    <w:link w:val="FootnoteTextChar"/>
    <w:uiPriority w:val="99"/>
    <w:unhideWhenUsed/>
    <w:rsid w:val="00A640C8"/>
    <w:pPr>
      <w:spacing w:after="0" w:line="240" w:lineRule="auto"/>
    </w:pPr>
    <w:rPr>
      <w:rFonts w:ascii="Times New Roman" w:hAnsi="Times New Roman"/>
      <w:sz w:val="20"/>
      <w:szCs w:val="20"/>
      <w:lang w:val="en-US" w:eastAsia="en-GB"/>
    </w:rPr>
  </w:style>
  <w:style w:type="character" w:customStyle="1" w:styleId="FootnoteTextChar">
    <w:name w:val="Footnote Text Char"/>
    <w:link w:val="FootnoteText"/>
    <w:uiPriority w:val="99"/>
    <w:rsid w:val="00A640C8"/>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Normal"/>
    <w:rsid w:val="005908E4"/>
    <w:pPr>
      <w:tabs>
        <w:tab w:val="left" w:pos="2430"/>
      </w:tabs>
      <w:spacing w:after="300" w:line="300" w:lineRule="exact"/>
      <w:ind w:left="2800" w:hanging="260"/>
    </w:pPr>
    <w:rPr>
      <w:rFonts w:ascii="Times New Roman" w:hAnsi="Times New Roman"/>
      <w:sz w:val="24"/>
      <w:szCs w:val="20"/>
      <w:lang w:eastAsia="en-GB"/>
    </w:rPr>
  </w:style>
  <w:style w:type="paragraph" w:customStyle="1" w:styleId="Bodytext">
    <w:name w:val="Bodytext"/>
    <w:basedOn w:val="Normal"/>
    <w:rsid w:val="005908E4"/>
    <w:pPr>
      <w:spacing w:after="300" w:line="300" w:lineRule="exact"/>
      <w:ind w:left="2540"/>
    </w:pPr>
    <w:rPr>
      <w:rFonts w:ascii="PALATINO" w:hAnsi="PALATINO"/>
      <w:sz w:val="20"/>
      <w:szCs w:val="20"/>
      <w:lang w:eastAsia="en-GB"/>
    </w:rPr>
  </w:style>
  <w:style w:type="paragraph" w:customStyle="1" w:styleId="sideheading">
    <w:name w:val="sideheading"/>
    <w:basedOn w:val="Normal"/>
    <w:rsid w:val="005908E4"/>
    <w:pPr>
      <w:spacing w:after="0" w:line="240" w:lineRule="auto"/>
    </w:pPr>
    <w:rPr>
      <w:rFonts w:ascii="Bembo" w:hAnsi="Bembo"/>
      <w:b/>
      <w:color w:val="000000"/>
      <w:szCs w:val="20"/>
      <w:lang w:val="en-US" w:eastAsia="en-GB"/>
    </w:rPr>
  </w:style>
  <w:style w:type="paragraph" w:styleId="NormalWeb">
    <w:name w:val="Normal (Web)"/>
    <w:basedOn w:val="Normal"/>
    <w:uiPriority w:val="99"/>
    <w:semiHidden/>
    <w:unhideWhenUsed/>
    <w:rsid w:val="005908E4"/>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C854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C8543C"/>
    <w:rPr>
      <w:rFonts w:ascii="Tahoma" w:hAnsi="Tahoma" w:cs="Tahoma"/>
      <w:sz w:val="16"/>
      <w:szCs w:val="16"/>
    </w:rPr>
  </w:style>
  <w:style w:type="paragraph" w:styleId="Header">
    <w:name w:val="header"/>
    <w:basedOn w:val="Normal"/>
    <w:link w:val="HeaderChar"/>
    <w:uiPriority w:val="99"/>
    <w:semiHidden/>
    <w:unhideWhenUsed/>
    <w:rsid w:val="00031148"/>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semiHidden/>
    <w:locked/>
    <w:rsid w:val="00031148"/>
    <w:rPr>
      <w:rFonts w:cs="Times New Roman"/>
    </w:rPr>
  </w:style>
  <w:style w:type="paragraph" w:styleId="Footer">
    <w:name w:val="footer"/>
    <w:basedOn w:val="Normal"/>
    <w:link w:val="FooterChar"/>
    <w:uiPriority w:val="99"/>
    <w:unhideWhenUsed/>
    <w:rsid w:val="00031148"/>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031148"/>
    <w:rPr>
      <w:rFonts w:cs="Times New Roman"/>
    </w:rPr>
  </w:style>
  <w:style w:type="paragraph" w:styleId="FootnoteText">
    <w:name w:val="footnote text"/>
    <w:basedOn w:val="Normal"/>
    <w:link w:val="FootnoteTextChar"/>
    <w:uiPriority w:val="99"/>
    <w:unhideWhenUsed/>
    <w:rsid w:val="00A640C8"/>
    <w:pPr>
      <w:spacing w:after="0" w:line="240" w:lineRule="auto"/>
    </w:pPr>
    <w:rPr>
      <w:rFonts w:ascii="Times New Roman" w:hAnsi="Times New Roman"/>
      <w:sz w:val="20"/>
      <w:szCs w:val="20"/>
      <w:lang w:val="en-US" w:eastAsia="en-GB"/>
    </w:rPr>
  </w:style>
  <w:style w:type="character" w:customStyle="1" w:styleId="FootnoteTextChar">
    <w:name w:val="Footnote Text Char"/>
    <w:link w:val="FootnoteText"/>
    <w:uiPriority w:val="99"/>
    <w:rsid w:val="00A640C8"/>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349E345B-8FEE-4F8A-AD50-892AA6392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18cad-ad8d-4588-affd-50a927605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FFF32-1B6E-495A-8582-FE236EBB2983}">
  <ds:schemaRefs>
    <ds:schemaRef ds:uri="http://schemas.microsoft.com/sharepoint/v3/contenttype/forms"/>
  </ds:schemaRefs>
</ds:datastoreItem>
</file>

<file path=customXml/itemProps3.xml><?xml version="1.0" encoding="utf-8"?>
<ds:datastoreItem xmlns:ds="http://schemas.openxmlformats.org/officeDocument/2006/customXml" ds:itemID="{18C36512-2DE6-41FB-A255-690F5EEE4A47}">
  <ds:schemaRefs>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77918cad-ad8d-4588-affd-50a927605ce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 Abid</dc:creator>
  <cp:lastModifiedBy>Claire Webster</cp:lastModifiedBy>
  <cp:revision>2</cp:revision>
  <dcterms:created xsi:type="dcterms:W3CDTF">2017-05-16T14:40:00Z</dcterms:created>
  <dcterms:modified xsi:type="dcterms:W3CDTF">2017-05-16T14:40:00Z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