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948A" w14:textId="2BED741A" w:rsidR="000C0714" w:rsidRDefault="000C0714" w:rsidP="000C0714">
      <w:pPr>
        <w:ind w:left="720" w:hanging="360"/>
        <w:jc w:val="center"/>
        <w:rPr>
          <w:b/>
          <w:bCs/>
          <w:u w:val="single"/>
        </w:rPr>
      </w:pPr>
      <w:r w:rsidRPr="002B4227">
        <w:rPr>
          <w:b/>
          <w:bCs/>
          <w:u w:val="single"/>
        </w:rPr>
        <w:t>Honorary Contract Process</w:t>
      </w:r>
      <w:r w:rsidR="00885725">
        <w:rPr>
          <w:b/>
          <w:bCs/>
          <w:u w:val="single"/>
        </w:rPr>
        <w:t xml:space="preserve"> for Web Site </w:t>
      </w:r>
    </w:p>
    <w:p w14:paraId="458267D2" w14:textId="77777777" w:rsidR="001020A6" w:rsidRPr="002B4227" w:rsidRDefault="001020A6" w:rsidP="000C0714">
      <w:pPr>
        <w:ind w:left="720" w:hanging="360"/>
        <w:jc w:val="center"/>
        <w:rPr>
          <w:b/>
          <w:bCs/>
          <w:u w:val="single"/>
        </w:rPr>
      </w:pPr>
    </w:p>
    <w:p w14:paraId="30DD5F77" w14:textId="4D5CD4D2" w:rsidR="007B6C87" w:rsidRDefault="00795ABC" w:rsidP="00D30135">
      <w:pPr>
        <w:pStyle w:val="ListParagraph"/>
        <w:numPr>
          <w:ilvl w:val="0"/>
          <w:numId w:val="2"/>
        </w:numPr>
        <w:ind w:left="360"/>
      </w:pPr>
      <w:r>
        <w:t xml:space="preserve">Applicant fills out their information in ‘Request for Honorary Academic Contract’ form ensuring </w:t>
      </w:r>
      <w:r w:rsidR="00A75732">
        <w:t xml:space="preserve">the </w:t>
      </w:r>
      <w:r>
        <w:t>correct Trust contact information</w:t>
      </w:r>
      <w:r w:rsidR="000156A1">
        <w:t xml:space="preserve"> is included </w:t>
      </w:r>
      <w:r w:rsidR="007B6C87">
        <w:t>for Human Resources at their site of work and for their clinical line manager</w:t>
      </w:r>
      <w:r w:rsidR="00A75732">
        <w:t>.</w:t>
      </w:r>
    </w:p>
    <w:p w14:paraId="0EB4263C" w14:textId="77777777" w:rsidR="00D30135" w:rsidRDefault="00D30135" w:rsidP="00D30135">
      <w:pPr>
        <w:pStyle w:val="ListParagraph"/>
        <w:spacing w:line="276" w:lineRule="auto"/>
        <w:ind w:left="360"/>
      </w:pPr>
    </w:p>
    <w:p w14:paraId="4D4DD0B8" w14:textId="77777777" w:rsidR="008B79E5" w:rsidRDefault="007B6C87" w:rsidP="00D30135">
      <w:pPr>
        <w:pStyle w:val="ListParagraph"/>
        <w:numPr>
          <w:ilvl w:val="0"/>
          <w:numId w:val="2"/>
        </w:numPr>
        <w:spacing w:line="276" w:lineRule="auto"/>
        <w:ind w:left="360"/>
      </w:pPr>
      <w:r>
        <w:t xml:space="preserve">Applicant </w:t>
      </w:r>
      <w:r w:rsidR="000156A1">
        <w:t>forwards to their Sponsor* at BSMS.</w:t>
      </w:r>
    </w:p>
    <w:p w14:paraId="725CED6A" w14:textId="5617B14C" w:rsidR="008B79E5" w:rsidRDefault="008B79E5" w:rsidP="00D30135">
      <w:pPr>
        <w:numPr>
          <w:ilvl w:val="0"/>
          <w:numId w:val="2"/>
        </w:numPr>
        <w:spacing w:line="276" w:lineRule="auto"/>
        <w:ind w:left="360"/>
        <w:contextualSpacing/>
        <w:rPr>
          <w:rFonts w:eastAsia="Times New Roman"/>
        </w:rPr>
      </w:pPr>
      <w:r w:rsidRPr="00E7042C">
        <w:rPr>
          <w:rFonts w:eastAsia="Times New Roman"/>
        </w:rPr>
        <w:t xml:space="preserve">Sponsor forwards application to appropriate </w:t>
      </w:r>
      <w:r w:rsidR="008C3878" w:rsidRPr="00E7042C">
        <w:rPr>
          <w:rFonts w:eastAsia="Times New Roman"/>
        </w:rPr>
        <w:t>Head of Department (</w:t>
      </w:r>
      <w:r w:rsidRPr="00E7042C">
        <w:rPr>
          <w:rFonts w:eastAsia="Times New Roman"/>
        </w:rPr>
        <w:t>H</w:t>
      </w:r>
      <w:r w:rsidR="008C3878" w:rsidRPr="00E7042C">
        <w:rPr>
          <w:rFonts w:eastAsia="Times New Roman"/>
        </w:rPr>
        <w:t>o</w:t>
      </w:r>
      <w:r w:rsidRPr="00E7042C">
        <w:rPr>
          <w:rFonts w:eastAsia="Times New Roman"/>
        </w:rPr>
        <w:t>D</w:t>
      </w:r>
      <w:r w:rsidR="008C3878" w:rsidRPr="00E7042C">
        <w:rPr>
          <w:rFonts w:eastAsia="Times New Roman"/>
        </w:rPr>
        <w:t>)</w:t>
      </w:r>
      <w:r w:rsidRPr="00E7042C">
        <w:rPr>
          <w:rFonts w:eastAsia="Times New Roman"/>
        </w:rPr>
        <w:t xml:space="preserve"> who confirms the suitability of the application with the departmental teaching and</w:t>
      </w:r>
      <w:r w:rsidR="008C3878" w:rsidRPr="00E7042C">
        <w:rPr>
          <w:rFonts w:eastAsia="Times New Roman"/>
        </w:rPr>
        <w:t>/or</w:t>
      </w:r>
      <w:r w:rsidRPr="00E7042C">
        <w:rPr>
          <w:rFonts w:eastAsia="Times New Roman"/>
        </w:rPr>
        <w:t xml:space="preserve"> research lead. H</w:t>
      </w:r>
      <w:r w:rsidR="008C3878" w:rsidRPr="00E7042C">
        <w:rPr>
          <w:rFonts w:eastAsia="Times New Roman"/>
        </w:rPr>
        <w:t>o</w:t>
      </w:r>
      <w:r w:rsidRPr="00E7042C">
        <w:rPr>
          <w:rFonts w:eastAsia="Times New Roman"/>
        </w:rPr>
        <w:t>D signs off application and returns to the sponsor</w:t>
      </w:r>
      <w:r w:rsidR="000376C3">
        <w:rPr>
          <w:rFonts w:eastAsia="Times New Roman"/>
        </w:rPr>
        <w:t xml:space="preserve">.  </w:t>
      </w:r>
    </w:p>
    <w:p w14:paraId="0A3A734B" w14:textId="088F4832" w:rsidR="008F2388" w:rsidRDefault="00CC2155" w:rsidP="00D30135">
      <w:pPr>
        <w:pStyle w:val="ListParagraph"/>
        <w:numPr>
          <w:ilvl w:val="0"/>
          <w:numId w:val="2"/>
        </w:numPr>
        <w:ind w:left="360"/>
      </w:pPr>
      <w:r>
        <w:t xml:space="preserve">BSMS Sponsor* or </w:t>
      </w:r>
      <w:r w:rsidR="008F2388">
        <w:t>Department Administrator liaises with the Operations Manager at BSMS and HR at Sussex</w:t>
      </w:r>
      <w:r w:rsidR="00A36879">
        <w:t>.</w:t>
      </w:r>
    </w:p>
    <w:p w14:paraId="3FC17E8E" w14:textId="77777777" w:rsidR="00033285" w:rsidRDefault="00033285" w:rsidP="00033285">
      <w:pPr>
        <w:pStyle w:val="ListParagraph"/>
      </w:pPr>
    </w:p>
    <w:p w14:paraId="3AD6066E" w14:textId="565DDDAE" w:rsidR="00033285" w:rsidRDefault="00854091" w:rsidP="00D30135">
      <w:pPr>
        <w:pStyle w:val="ListParagraph"/>
        <w:numPr>
          <w:ilvl w:val="0"/>
          <w:numId w:val="2"/>
        </w:numPr>
        <w:ind w:left="360"/>
      </w:pPr>
      <w:r>
        <w:t xml:space="preserve">HR Sussex </w:t>
      </w:r>
      <w:r w:rsidR="00BD369C">
        <w:t xml:space="preserve">will </w:t>
      </w:r>
      <w:r w:rsidR="00883A12">
        <w:t>check the forms and forward with Pre-employment check form</w:t>
      </w:r>
      <w:r w:rsidR="00CF51C2">
        <w:t>s</w:t>
      </w:r>
      <w:r w:rsidR="00883A12">
        <w:t xml:space="preserve"> to HR Trust</w:t>
      </w:r>
      <w:r w:rsidR="00182228">
        <w:t xml:space="preserve"> – they will use the contact details supplied by the applicant for completion and approval.  </w:t>
      </w:r>
      <w:r>
        <w:t xml:space="preserve">  </w:t>
      </w:r>
    </w:p>
    <w:p w14:paraId="53755D64" w14:textId="77777777" w:rsidR="00854091" w:rsidRDefault="00854091" w:rsidP="00854091">
      <w:pPr>
        <w:pStyle w:val="ListParagraph"/>
      </w:pPr>
    </w:p>
    <w:p w14:paraId="4C0A9945" w14:textId="73011EA3" w:rsidR="001A6550" w:rsidRDefault="00854091" w:rsidP="00D30135">
      <w:pPr>
        <w:pStyle w:val="ListParagraph"/>
        <w:numPr>
          <w:ilvl w:val="0"/>
          <w:numId w:val="2"/>
        </w:numPr>
        <w:ind w:left="360"/>
      </w:pPr>
      <w:r>
        <w:t>Once contracts have been signed</w:t>
      </w:r>
      <w:r w:rsidR="00C63C9B">
        <w:t xml:space="preserve">, </w:t>
      </w:r>
      <w:r w:rsidR="00F37683">
        <w:t xml:space="preserve">ID checks </w:t>
      </w:r>
      <w:r w:rsidR="00672096">
        <w:t xml:space="preserve">need to be </w:t>
      </w:r>
      <w:r w:rsidR="00F37683">
        <w:t>complete</w:t>
      </w:r>
      <w:r w:rsidR="009C5653">
        <w:t xml:space="preserve">d by </w:t>
      </w:r>
      <w:r w:rsidR="000927D7">
        <w:t xml:space="preserve">HR </w:t>
      </w:r>
      <w:r w:rsidR="009C5653">
        <w:t>Sussex</w:t>
      </w:r>
      <w:r w:rsidR="00BC7835">
        <w:t xml:space="preserve">.  </w:t>
      </w:r>
    </w:p>
    <w:p w14:paraId="4DA6CE12" w14:textId="77777777" w:rsidR="001A6550" w:rsidRDefault="001A6550" w:rsidP="001A6550">
      <w:pPr>
        <w:pStyle w:val="ListParagraph"/>
      </w:pPr>
    </w:p>
    <w:p w14:paraId="7A9C2647" w14:textId="62D6FB39" w:rsidR="00854091" w:rsidRDefault="003226D7" w:rsidP="00D30135">
      <w:pPr>
        <w:pStyle w:val="ListParagraph"/>
        <w:numPr>
          <w:ilvl w:val="0"/>
          <w:numId w:val="2"/>
        </w:numPr>
        <w:ind w:left="360"/>
      </w:pPr>
      <w:r>
        <w:t xml:space="preserve">The </w:t>
      </w:r>
      <w:r w:rsidR="001A6550">
        <w:t xml:space="preserve">Department Administrators </w:t>
      </w:r>
      <w:r>
        <w:t>or sponsor</w:t>
      </w:r>
      <w:r w:rsidR="00CC66A0">
        <w:t>*</w:t>
      </w:r>
      <w:r>
        <w:t xml:space="preserve"> </w:t>
      </w:r>
      <w:r w:rsidR="001A6550">
        <w:t xml:space="preserve">to </w:t>
      </w:r>
      <w:r w:rsidR="00854091">
        <w:t>inform Director of Research</w:t>
      </w:r>
      <w:r w:rsidR="00B86D16">
        <w:t xml:space="preserve">, Prof Chris Pepper </w:t>
      </w:r>
      <w:r w:rsidR="00854091">
        <w:t>or Director of Education &amp; Scholarship</w:t>
      </w:r>
      <w:r w:rsidR="00B86D16">
        <w:t xml:space="preserve">, Prof Mike </w:t>
      </w:r>
      <w:r w:rsidR="00CC70B3">
        <w:t>Okorie</w:t>
      </w:r>
      <w:r w:rsidR="00854091">
        <w:t xml:space="preserve"> to arrange for a</w:t>
      </w:r>
      <w:r w:rsidR="00CC70B3">
        <w:t xml:space="preserve"> BSMS </w:t>
      </w:r>
      <w:r w:rsidR="00854091">
        <w:t xml:space="preserve">Induction.  </w:t>
      </w:r>
    </w:p>
    <w:p w14:paraId="3D72F405" w14:textId="77777777" w:rsidR="00286FFE" w:rsidRDefault="00286FFE" w:rsidP="00286FFE">
      <w:pPr>
        <w:pStyle w:val="ListParagraph"/>
      </w:pPr>
    </w:p>
    <w:p w14:paraId="7C871E8A" w14:textId="6306CF08" w:rsidR="002B4227" w:rsidRDefault="001E2050" w:rsidP="00BB71B9">
      <w:pPr>
        <w:ind w:left="357" w:hanging="357"/>
      </w:pPr>
      <w:r>
        <w:t>*Staff member wanting to appoint honorary contract</w:t>
      </w:r>
      <w:r w:rsidR="000156A1">
        <w:t xml:space="preserve"> OR appropriate</w:t>
      </w:r>
      <w:r w:rsidR="008C3878">
        <w:t xml:space="preserve"> HoD.</w:t>
      </w:r>
      <w:r w:rsidR="000156A1">
        <w:t xml:space="preserve"> </w:t>
      </w:r>
    </w:p>
    <w:p w14:paraId="6BEBFB05" w14:textId="77777777" w:rsidR="008B42A4" w:rsidRPr="00BB71B9" w:rsidRDefault="008B42A4" w:rsidP="00BB71B9">
      <w:pPr>
        <w:ind w:left="357" w:hanging="357"/>
      </w:pPr>
    </w:p>
    <w:p w14:paraId="1D0EA11A" w14:textId="77777777" w:rsidR="00EC3A5F" w:rsidRPr="002B4227" w:rsidRDefault="00EC3A5F" w:rsidP="00EC3A5F">
      <w:pPr>
        <w:spacing w:before="100" w:beforeAutospacing="1" w:after="0" w:line="240" w:lineRule="auto"/>
        <w:rPr>
          <w:rFonts w:eastAsia="Times New Roman" w:cstheme="minorHAnsi"/>
          <w:b/>
          <w:bCs/>
          <w:lang w:eastAsia="en-GB"/>
        </w:rPr>
      </w:pPr>
      <w:r w:rsidRPr="002B4227">
        <w:rPr>
          <w:rFonts w:eastAsia="Times New Roman" w:cstheme="minorHAnsi"/>
          <w:b/>
          <w:bCs/>
          <w:u w:val="single"/>
          <w:lang w:eastAsia="en-GB"/>
        </w:rPr>
        <w:t>Honorary Contracts NHS Contacts</w:t>
      </w:r>
    </w:p>
    <w:p w14:paraId="55472F19" w14:textId="77777777" w:rsidR="00EC3A5F" w:rsidRPr="00EC3A5F" w:rsidRDefault="00EC3A5F" w:rsidP="00EC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 xml:space="preserve">Queen Victoria NHS Foundation Trust </w:t>
      </w:r>
    </w:p>
    <w:p w14:paraId="26E6A4F4" w14:textId="64436A8C" w:rsidR="00EC3A5F" w:rsidRPr="00EC3A5F" w:rsidRDefault="00EC3A5F" w:rsidP="00EC3A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 xml:space="preserve">HR Contacts: </w:t>
      </w:r>
      <w:hyperlink r:id="rId8" w:tgtFrame="_blank" w:tooltip="http://jonathan.terry@nhs.net/" w:history="1">
        <w:r w:rsidRPr="00EC3A5F">
          <w:rPr>
            <w:rFonts w:eastAsia="Times New Roman" w:cstheme="minorHAnsi"/>
            <w:color w:val="0000FF"/>
            <w:u w:val="single"/>
            <w:lang w:eastAsia="en-GB"/>
          </w:rPr>
          <w:t>jonathan.terry@nhs.net</w:t>
        </w:r>
      </w:hyperlink>
      <w:r w:rsidRPr="00EC3A5F">
        <w:rPr>
          <w:rFonts w:eastAsia="Times New Roman" w:cstheme="minorHAnsi"/>
          <w:lang w:eastAsia="en-GB"/>
        </w:rPr>
        <w:t xml:space="preserve"> and </w:t>
      </w:r>
      <w:hyperlink r:id="rId9" w:tgtFrame="_blank" w:tooltip="http://qvh.honorarycontracts@nhs.net/" w:history="1">
        <w:r w:rsidRPr="00EC3A5F">
          <w:rPr>
            <w:rFonts w:eastAsia="Times New Roman" w:cstheme="minorHAnsi"/>
            <w:color w:val="0000FF"/>
            <w:u w:val="single"/>
            <w:lang w:eastAsia="en-GB"/>
          </w:rPr>
          <w:t>qvh.honorarycontracts@nhs.net</w:t>
        </w:r>
      </w:hyperlink>
      <w:r w:rsidRPr="00EC3A5F">
        <w:rPr>
          <w:rFonts w:eastAsia="Times New Roman" w:cstheme="minorHAnsi"/>
          <w:color w:val="0000FF"/>
          <w:u w:val="single"/>
          <w:lang w:eastAsia="en-GB"/>
        </w:rPr>
        <w:br/>
      </w:r>
    </w:p>
    <w:p w14:paraId="7952FA6E" w14:textId="77777777" w:rsidR="00EC3A5F" w:rsidRPr="00EC3A5F" w:rsidRDefault="00EC3A5F" w:rsidP="00EC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 xml:space="preserve">University Hospitals Sussex NHS Foundation Trust </w:t>
      </w:r>
    </w:p>
    <w:p w14:paraId="5FC9D45A" w14:textId="6C51B11F" w:rsidR="00EC3A5F" w:rsidRPr="00277968" w:rsidRDefault="00EC3A5F" w:rsidP="0027796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>HR Contact: Eki Irowen (medical work force officer)</w:t>
      </w:r>
      <w:r w:rsidRPr="00277968">
        <w:rPr>
          <w:rFonts w:eastAsia="Times New Roman" w:cstheme="minorHAnsi"/>
          <w:lang w:eastAsia="en-GB"/>
        </w:rPr>
        <w:t> </w:t>
      </w:r>
      <w:hyperlink r:id="rId10" w:tgtFrame="_blank" w:tooltip="mailto:e.iriowen@nhs.net" w:history="1">
        <w:r w:rsidRPr="00277968">
          <w:rPr>
            <w:rFonts w:eastAsia="Times New Roman" w:cstheme="minorHAnsi"/>
            <w:color w:val="0000FF"/>
            <w:u w:val="single"/>
            <w:lang w:eastAsia="en-GB"/>
          </w:rPr>
          <w:t>e.iriowen@nhs.net</w:t>
        </w:r>
      </w:hyperlink>
      <w:r w:rsidRPr="00277968">
        <w:rPr>
          <w:rFonts w:eastAsia="Times New Roman" w:cstheme="minorHAnsi"/>
          <w:lang w:eastAsia="en-GB"/>
        </w:rPr>
        <w:t xml:space="preserve"> </w:t>
      </w:r>
      <w:r w:rsidR="00277968">
        <w:rPr>
          <w:rFonts w:eastAsia="Times New Roman" w:cstheme="minorHAnsi"/>
          <w:lang w:eastAsia="en-GB"/>
        </w:rPr>
        <w:br/>
      </w:r>
    </w:p>
    <w:p w14:paraId="5CE46120" w14:textId="77777777" w:rsidR="00EC3A5F" w:rsidRPr="00EC3A5F" w:rsidRDefault="00EC3A5F" w:rsidP="00EC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C3A5F">
        <w:rPr>
          <w:rFonts w:eastAsia="Times New Roman" w:cstheme="minorHAnsi"/>
          <w:lang w:eastAsia="en-GB"/>
        </w:rPr>
        <w:t>Sussex Partnership NHS Foundation Trust (worthing) (SPFT)</w:t>
      </w:r>
    </w:p>
    <w:p w14:paraId="406F0010" w14:textId="77777777" w:rsidR="00EC3A5F" w:rsidRPr="00EC3A5F" w:rsidRDefault="00000000" w:rsidP="00EC3A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hyperlink r:id="rId11" w:tgtFrame="_blank" w:tooltip="http://medicalstaffing@spft.nhs.uk/" w:history="1">
        <w:r w:rsidR="00EC3A5F" w:rsidRPr="00EC3A5F">
          <w:rPr>
            <w:rFonts w:eastAsia="Times New Roman" w:cstheme="minorHAnsi"/>
            <w:color w:val="0000FF"/>
            <w:u w:val="single"/>
            <w:lang w:eastAsia="en-GB"/>
          </w:rPr>
          <w:t>MedicalStaffing@spft.nhs.uk</w:t>
        </w:r>
      </w:hyperlink>
    </w:p>
    <w:p w14:paraId="3892AEAC" w14:textId="77777777" w:rsidR="00EC3A5F" w:rsidRPr="00EC3A5F" w:rsidRDefault="00EC3A5F" w:rsidP="00EC3A5F">
      <w:pPr>
        <w:ind w:firstLine="720"/>
        <w:rPr>
          <w:b/>
          <w:bCs/>
        </w:rPr>
      </w:pPr>
    </w:p>
    <w:p w14:paraId="4720C996" w14:textId="626574EE" w:rsidR="00EC3A5F" w:rsidRDefault="00EC3A5F" w:rsidP="00EC3A5F">
      <w:pPr>
        <w:ind w:left="720" w:firstLine="720"/>
      </w:pPr>
    </w:p>
    <w:p w14:paraId="6943A826" w14:textId="6396A3E7" w:rsidR="00EC3A5F" w:rsidRDefault="00EC3A5F" w:rsidP="00EC3A5F"/>
    <w:p w14:paraId="251AB68D" w14:textId="77777777" w:rsidR="00EC3A5F" w:rsidRDefault="00EC3A5F" w:rsidP="00EC3A5F">
      <w:pPr>
        <w:jc w:val="center"/>
      </w:pPr>
    </w:p>
    <w:p w14:paraId="0DF4D8CC" w14:textId="77777777" w:rsidR="00393272" w:rsidRPr="00393272" w:rsidRDefault="00393272" w:rsidP="00393272"/>
    <w:p w14:paraId="485E918E" w14:textId="77777777" w:rsidR="00393272" w:rsidRPr="00393272" w:rsidRDefault="00393272" w:rsidP="00393272"/>
    <w:sectPr w:rsidR="00393272" w:rsidRPr="003932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4515B" w14:textId="77777777" w:rsidR="000402A6" w:rsidRDefault="000402A6" w:rsidP="00C93156">
      <w:pPr>
        <w:spacing w:after="0" w:line="240" w:lineRule="auto"/>
      </w:pPr>
      <w:r>
        <w:separator/>
      </w:r>
    </w:p>
  </w:endnote>
  <w:endnote w:type="continuationSeparator" w:id="0">
    <w:p w14:paraId="29E1DC87" w14:textId="77777777" w:rsidR="000402A6" w:rsidRDefault="000402A6" w:rsidP="00C9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DE40" w14:textId="3DD0E60E" w:rsidR="00DB75B1" w:rsidRDefault="00DB75B1">
    <w:pPr>
      <w:pStyle w:val="Footer"/>
    </w:pPr>
    <w:r>
      <w:t xml:space="preserve">Date : </w:t>
    </w:r>
    <w:r w:rsidR="00CC70B3">
      <w:t>August</w:t>
    </w:r>
    <w:r>
      <w:t xml:space="preserve"> 2024</w:t>
    </w:r>
  </w:p>
  <w:p w14:paraId="4E3C4051" w14:textId="36ABBE14" w:rsidR="0036194D" w:rsidRDefault="0036194D">
    <w:pPr>
      <w:pStyle w:val="Footer"/>
    </w:pPr>
    <w:r>
      <w:t xml:space="preserve">Author : </w:t>
    </w:r>
    <w:r w:rsidR="00393272">
      <w:t>Operations Manager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1CA2" w14:textId="77777777" w:rsidR="000402A6" w:rsidRDefault="000402A6" w:rsidP="00C93156">
      <w:pPr>
        <w:spacing w:after="0" w:line="240" w:lineRule="auto"/>
      </w:pPr>
      <w:r>
        <w:separator/>
      </w:r>
    </w:p>
  </w:footnote>
  <w:footnote w:type="continuationSeparator" w:id="0">
    <w:p w14:paraId="25C21561" w14:textId="77777777" w:rsidR="000402A6" w:rsidRDefault="000402A6" w:rsidP="00C9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788A" w14:textId="63DC5194" w:rsidR="00C93156" w:rsidRDefault="00F607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2BDCF" wp14:editId="566412AF">
          <wp:simplePos x="0" y="0"/>
          <wp:positionH relativeFrom="margin">
            <wp:posOffset>1871980</wp:posOffset>
          </wp:positionH>
          <wp:positionV relativeFrom="paragraph">
            <wp:posOffset>-309880</wp:posOffset>
          </wp:positionV>
          <wp:extent cx="2254250" cy="481313"/>
          <wp:effectExtent l="0" t="0" r="0" b="0"/>
          <wp:wrapNone/>
          <wp:docPr id="11241358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4813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44E1"/>
    <w:multiLevelType w:val="hybridMultilevel"/>
    <w:tmpl w:val="6B0C07B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343D"/>
    <w:multiLevelType w:val="hybridMultilevel"/>
    <w:tmpl w:val="9F0C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73B9C"/>
    <w:multiLevelType w:val="multilevel"/>
    <w:tmpl w:val="04D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C5E42"/>
    <w:multiLevelType w:val="multilevel"/>
    <w:tmpl w:val="886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82A8B"/>
    <w:multiLevelType w:val="hybridMultilevel"/>
    <w:tmpl w:val="92400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16153"/>
    <w:multiLevelType w:val="hybridMultilevel"/>
    <w:tmpl w:val="6B0C07B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33562">
    <w:abstractNumId w:val="4"/>
  </w:num>
  <w:num w:numId="2" w16cid:durableId="641008724">
    <w:abstractNumId w:val="5"/>
  </w:num>
  <w:num w:numId="3" w16cid:durableId="1689406561">
    <w:abstractNumId w:val="1"/>
  </w:num>
  <w:num w:numId="4" w16cid:durableId="2075539595">
    <w:abstractNumId w:val="3"/>
  </w:num>
  <w:num w:numId="5" w16cid:durableId="1252278633">
    <w:abstractNumId w:val="2"/>
  </w:num>
  <w:num w:numId="6" w16cid:durableId="1740980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176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4"/>
    <w:rsid w:val="000156A1"/>
    <w:rsid w:val="00027304"/>
    <w:rsid w:val="000279DC"/>
    <w:rsid w:val="00033285"/>
    <w:rsid w:val="000376C3"/>
    <w:rsid w:val="000402A6"/>
    <w:rsid w:val="00080297"/>
    <w:rsid w:val="00081E3A"/>
    <w:rsid w:val="000927D7"/>
    <w:rsid w:val="000C0714"/>
    <w:rsid w:val="000D241F"/>
    <w:rsid w:val="000E3364"/>
    <w:rsid w:val="000E6EA2"/>
    <w:rsid w:val="000F2C96"/>
    <w:rsid w:val="0010114B"/>
    <w:rsid w:val="001020A6"/>
    <w:rsid w:val="00123455"/>
    <w:rsid w:val="001476E4"/>
    <w:rsid w:val="00182228"/>
    <w:rsid w:val="001A6550"/>
    <w:rsid w:val="001B595E"/>
    <w:rsid w:val="001E2050"/>
    <w:rsid w:val="0025172B"/>
    <w:rsid w:val="002637EA"/>
    <w:rsid w:val="00277968"/>
    <w:rsid w:val="00283C54"/>
    <w:rsid w:val="00286FFE"/>
    <w:rsid w:val="002B2BE3"/>
    <w:rsid w:val="002B4227"/>
    <w:rsid w:val="002C056A"/>
    <w:rsid w:val="003226D7"/>
    <w:rsid w:val="00324FDB"/>
    <w:rsid w:val="0036194D"/>
    <w:rsid w:val="003752FE"/>
    <w:rsid w:val="00393272"/>
    <w:rsid w:val="003C20CA"/>
    <w:rsid w:val="003F130D"/>
    <w:rsid w:val="00440838"/>
    <w:rsid w:val="0047299A"/>
    <w:rsid w:val="004A28A2"/>
    <w:rsid w:val="004D5851"/>
    <w:rsid w:val="004D5D2A"/>
    <w:rsid w:val="004F75EE"/>
    <w:rsid w:val="005B319E"/>
    <w:rsid w:val="005B3CFE"/>
    <w:rsid w:val="005D3980"/>
    <w:rsid w:val="00601D99"/>
    <w:rsid w:val="00626987"/>
    <w:rsid w:val="00635448"/>
    <w:rsid w:val="00672096"/>
    <w:rsid w:val="0067342C"/>
    <w:rsid w:val="006B26A1"/>
    <w:rsid w:val="006D2215"/>
    <w:rsid w:val="00795ABC"/>
    <w:rsid w:val="00795C14"/>
    <w:rsid w:val="007B6C87"/>
    <w:rsid w:val="007F7B3F"/>
    <w:rsid w:val="00833410"/>
    <w:rsid w:val="00837493"/>
    <w:rsid w:val="00854091"/>
    <w:rsid w:val="00883A12"/>
    <w:rsid w:val="00885725"/>
    <w:rsid w:val="008A68B2"/>
    <w:rsid w:val="008B35E9"/>
    <w:rsid w:val="008B42A4"/>
    <w:rsid w:val="008B79E5"/>
    <w:rsid w:val="008C3878"/>
    <w:rsid w:val="008D7768"/>
    <w:rsid w:val="008F2388"/>
    <w:rsid w:val="00937AB9"/>
    <w:rsid w:val="009A3CDC"/>
    <w:rsid w:val="009C5653"/>
    <w:rsid w:val="009D460C"/>
    <w:rsid w:val="00A23FDE"/>
    <w:rsid w:val="00A36879"/>
    <w:rsid w:val="00A75732"/>
    <w:rsid w:val="00A95C07"/>
    <w:rsid w:val="00B149A2"/>
    <w:rsid w:val="00B57646"/>
    <w:rsid w:val="00B6618F"/>
    <w:rsid w:val="00B74C04"/>
    <w:rsid w:val="00B86D16"/>
    <w:rsid w:val="00BB200A"/>
    <w:rsid w:val="00BB71B9"/>
    <w:rsid w:val="00BC7835"/>
    <w:rsid w:val="00BD369C"/>
    <w:rsid w:val="00BD56FD"/>
    <w:rsid w:val="00BF2388"/>
    <w:rsid w:val="00BF6D70"/>
    <w:rsid w:val="00C63C9B"/>
    <w:rsid w:val="00C93156"/>
    <w:rsid w:val="00CB3589"/>
    <w:rsid w:val="00CC2155"/>
    <w:rsid w:val="00CC66A0"/>
    <w:rsid w:val="00CC70B3"/>
    <w:rsid w:val="00CD4160"/>
    <w:rsid w:val="00CF51C2"/>
    <w:rsid w:val="00D12953"/>
    <w:rsid w:val="00D30135"/>
    <w:rsid w:val="00D524B4"/>
    <w:rsid w:val="00D52C23"/>
    <w:rsid w:val="00D55A54"/>
    <w:rsid w:val="00D94676"/>
    <w:rsid w:val="00DB75B1"/>
    <w:rsid w:val="00DC4C2C"/>
    <w:rsid w:val="00E46590"/>
    <w:rsid w:val="00E7042C"/>
    <w:rsid w:val="00E80899"/>
    <w:rsid w:val="00EA1151"/>
    <w:rsid w:val="00EC0C2B"/>
    <w:rsid w:val="00EC3A5F"/>
    <w:rsid w:val="00F128B1"/>
    <w:rsid w:val="00F14557"/>
    <w:rsid w:val="00F25C63"/>
    <w:rsid w:val="00F30593"/>
    <w:rsid w:val="00F33182"/>
    <w:rsid w:val="00F348B5"/>
    <w:rsid w:val="00F37683"/>
    <w:rsid w:val="00F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7676F"/>
  <w15:chartTrackingRefBased/>
  <w15:docId w15:val="{D4BA7F35-53D8-425B-8E8C-B20B48D0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C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C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C8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79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38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56"/>
  </w:style>
  <w:style w:type="paragraph" w:styleId="Footer">
    <w:name w:val="footer"/>
    <w:basedOn w:val="Normal"/>
    <w:link w:val="FooterChar"/>
    <w:uiPriority w:val="99"/>
    <w:unhideWhenUsed/>
    <w:rsid w:val="00C9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nathan.terry@nhs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calStaffing@spft.nhs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iriowen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vh.honorarycontracts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8B3C-EDE2-4D0F-BFD2-3EEBF691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Howlett</dc:creator>
  <cp:keywords/>
  <dc:description/>
  <cp:lastModifiedBy>Dawn Hanna</cp:lastModifiedBy>
  <cp:revision>42</cp:revision>
  <dcterms:created xsi:type="dcterms:W3CDTF">2024-06-30T19:31:00Z</dcterms:created>
  <dcterms:modified xsi:type="dcterms:W3CDTF">2024-08-08T12:48:00Z</dcterms:modified>
</cp:coreProperties>
</file>